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3083" w14:textId="0688E08E" w:rsidR="00925C4F" w:rsidRPr="00925C4F" w:rsidRDefault="00925C4F" w:rsidP="0062311F">
      <w:pPr>
        <w:tabs>
          <w:tab w:val="decimal" w:pos="9923"/>
        </w:tabs>
        <w:spacing w:before="0"/>
        <w:ind w:left="0"/>
        <w:jc w:val="center"/>
        <w:rPr>
          <w:b/>
          <w:sz w:val="36"/>
          <w:szCs w:val="36"/>
          <w:lang w:val="en-GB"/>
        </w:rPr>
      </w:pPr>
      <w:r w:rsidRPr="00925C4F">
        <w:rPr>
          <w:b/>
          <w:sz w:val="36"/>
          <w:szCs w:val="36"/>
          <w:lang w:val="en-GB"/>
        </w:rPr>
        <w:t>Delete th</w:t>
      </w:r>
      <w:r w:rsidR="00B16C3A">
        <w:rPr>
          <w:b/>
          <w:sz w:val="36"/>
          <w:szCs w:val="36"/>
          <w:lang w:val="en-GB"/>
        </w:rPr>
        <w:t>e</w:t>
      </w:r>
      <w:r w:rsidRPr="00925C4F">
        <w:rPr>
          <w:b/>
          <w:sz w:val="36"/>
          <w:szCs w:val="36"/>
          <w:lang w:val="en-GB"/>
        </w:rPr>
        <w:t>s</w:t>
      </w:r>
      <w:r w:rsidR="00B16C3A">
        <w:rPr>
          <w:b/>
          <w:sz w:val="36"/>
          <w:szCs w:val="36"/>
          <w:lang w:val="en-GB"/>
        </w:rPr>
        <w:t>e</w:t>
      </w:r>
      <w:r w:rsidRPr="00925C4F">
        <w:rPr>
          <w:b/>
          <w:sz w:val="36"/>
          <w:szCs w:val="36"/>
          <w:lang w:val="en-GB"/>
        </w:rPr>
        <w:t xml:space="preserve"> </w:t>
      </w:r>
      <w:r w:rsidR="00A61F66">
        <w:rPr>
          <w:b/>
          <w:sz w:val="36"/>
          <w:szCs w:val="36"/>
          <w:lang w:val="en-GB"/>
        </w:rPr>
        <w:t xml:space="preserve">2 </w:t>
      </w:r>
      <w:r w:rsidRPr="00925C4F">
        <w:rPr>
          <w:b/>
          <w:sz w:val="36"/>
          <w:szCs w:val="36"/>
          <w:lang w:val="en-GB"/>
        </w:rPr>
        <w:t>page</w:t>
      </w:r>
      <w:r w:rsidR="00B16C3A">
        <w:rPr>
          <w:b/>
          <w:sz w:val="36"/>
          <w:szCs w:val="36"/>
          <w:lang w:val="en-GB"/>
        </w:rPr>
        <w:t>s</w:t>
      </w:r>
      <w:r w:rsidRPr="00925C4F">
        <w:rPr>
          <w:b/>
          <w:sz w:val="36"/>
          <w:szCs w:val="36"/>
          <w:lang w:val="en-GB"/>
        </w:rPr>
        <w:t xml:space="preserve"> of notes</w:t>
      </w:r>
      <w:r>
        <w:rPr>
          <w:b/>
          <w:sz w:val="36"/>
          <w:szCs w:val="36"/>
          <w:lang w:val="en-GB"/>
        </w:rPr>
        <w:br/>
      </w:r>
      <w:r w:rsidRPr="00925C4F">
        <w:rPr>
          <w:b/>
          <w:sz w:val="36"/>
          <w:szCs w:val="36"/>
          <w:lang w:val="en-GB"/>
        </w:rPr>
        <w:t>before finalising your constitution</w:t>
      </w:r>
    </w:p>
    <w:p w14:paraId="5C3C0521" w14:textId="46DC9A73" w:rsidR="00D9606E" w:rsidRDefault="00925C4F" w:rsidP="00EA3EA1">
      <w:pPr>
        <w:tabs>
          <w:tab w:val="decimal" w:pos="9923"/>
        </w:tabs>
        <w:ind w:left="0"/>
        <w:rPr>
          <w:rFonts w:ascii="Calibri" w:hAnsi="Calibri" w:cs="Calibri"/>
          <w:sz w:val="22"/>
          <w:szCs w:val="22"/>
          <w:lang w:val="en-GB"/>
        </w:rPr>
      </w:pPr>
      <w:r>
        <w:rPr>
          <w:rFonts w:ascii="Calibri" w:hAnsi="Calibri" w:cs="Calibri"/>
          <w:sz w:val="22"/>
          <w:szCs w:val="22"/>
          <w:lang w:val="en-GB"/>
        </w:rPr>
        <w:t xml:space="preserve">This editable constitution is adapted from the PDF version </w:t>
      </w:r>
      <w:r w:rsidR="002A7229">
        <w:rPr>
          <w:rFonts w:ascii="Calibri" w:hAnsi="Calibri" w:cs="Calibri"/>
          <w:sz w:val="22"/>
          <w:szCs w:val="22"/>
          <w:lang w:val="en-GB"/>
        </w:rPr>
        <w:t>of a model constitution for a “</w:t>
      </w:r>
      <w:r w:rsidR="00C62725">
        <w:rPr>
          <w:rFonts w:ascii="Calibri" w:hAnsi="Calibri" w:cs="Calibri"/>
          <w:sz w:val="22"/>
          <w:szCs w:val="22"/>
          <w:lang w:val="en-GB"/>
        </w:rPr>
        <w:t>Foundation</w:t>
      </w:r>
      <w:r w:rsidR="002A7229">
        <w:rPr>
          <w:rFonts w:ascii="Calibri" w:hAnsi="Calibri" w:cs="Calibri"/>
          <w:sz w:val="22"/>
          <w:szCs w:val="22"/>
          <w:lang w:val="en-GB"/>
        </w:rPr>
        <w:t xml:space="preserve">” Charitable Incorporated Organisation (CIO), </w:t>
      </w:r>
      <w:r w:rsidR="008A436B">
        <w:rPr>
          <w:rFonts w:ascii="Calibri" w:hAnsi="Calibri" w:cs="Calibri"/>
          <w:sz w:val="22"/>
          <w:szCs w:val="22"/>
          <w:lang w:val="en-GB"/>
        </w:rPr>
        <w:t>as published on</w:t>
      </w:r>
      <w:r>
        <w:rPr>
          <w:rFonts w:ascii="Calibri" w:hAnsi="Calibri" w:cs="Calibri"/>
          <w:sz w:val="22"/>
          <w:szCs w:val="22"/>
          <w:lang w:val="en-GB"/>
        </w:rPr>
        <w:t xml:space="preserve"> the Charity Commission’s website</w:t>
      </w:r>
      <w:r w:rsidR="007768D0">
        <w:rPr>
          <w:rFonts w:ascii="Calibri" w:hAnsi="Calibri" w:cs="Calibri"/>
          <w:sz w:val="22"/>
          <w:szCs w:val="22"/>
          <w:lang w:val="en-GB"/>
        </w:rPr>
        <w:t xml:space="preserve"> </w:t>
      </w:r>
      <w:r w:rsidR="007768D0">
        <w:rPr>
          <w:rFonts w:ascii="Calibri" w:hAnsi="Calibri" w:cs="Calibri"/>
          <w:i/>
          <w:iCs/>
          <w:sz w:val="18"/>
          <w:szCs w:val="18"/>
          <w:lang w:val="en-GB"/>
        </w:rPr>
        <w:t>{© Crown copyright acknowledged}</w:t>
      </w:r>
      <w:r>
        <w:rPr>
          <w:rFonts w:ascii="Calibri" w:hAnsi="Calibri" w:cs="Calibri"/>
          <w:i/>
          <w:iCs/>
          <w:sz w:val="18"/>
          <w:szCs w:val="18"/>
          <w:lang w:val="en-GB"/>
        </w:rPr>
        <w:t xml:space="preserve"> </w:t>
      </w:r>
      <w:hyperlink r:id="rId8" w:history="1">
        <w:r w:rsidR="008A436B">
          <w:rPr>
            <w:rStyle w:val="Hyperlink"/>
            <w:rFonts w:ascii="Calibri" w:hAnsi="Calibri" w:cs="Calibri"/>
            <w:i/>
            <w:iCs/>
            <w:sz w:val="20"/>
            <w:szCs w:val="20"/>
            <w:lang w:val="en-GB"/>
          </w:rPr>
          <w:t>https://www.gov.uk/government/publi</w:t>
        </w:r>
        <w:r w:rsidR="008A436B">
          <w:rPr>
            <w:rStyle w:val="Hyperlink"/>
            <w:rFonts w:ascii="Calibri" w:hAnsi="Calibri" w:cs="Calibri"/>
            <w:i/>
            <w:iCs/>
            <w:sz w:val="20"/>
            <w:szCs w:val="20"/>
            <w:lang w:val="en-GB"/>
          </w:rPr>
          <w:t>c</w:t>
        </w:r>
        <w:r w:rsidR="008A436B">
          <w:rPr>
            <w:rStyle w:val="Hyperlink"/>
            <w:rFonts w:ascii="Calibri" w:hAnsi="Calibri" w:cs="Calibri"/>
            <w:i/>
            <w:iCs/>
            <w:sz w:val="20"/>
            <w:szCs w:val="20"/>
            <w:lang w:val="en-GB"/>
          </w:rPr>
          <w:t>ations/setting-up-a-charity-model-governing-documents</w:t>
        </w:r>
      </w:hyperlink>
      <w:r w:rsidR="008A436B">
        <w:rPr>
          <w:rFonts w:ascii="Calibri" w:hAnsi="Calibri" w:cs="Calibri"/>
          <w:sz w:val="22"/>
          <w:szCs w:val="22"/>
          <w:lang w:val="en-GB"/>
        </w:rPr>
        <w:t xml:space="preserve">, </w:t>
      </w:r>
      <w:r w:rsidR="007768D0">
        <w:rPr>
          <w:rFonts w:ascii="Calibri" w:hAnsi="Calibri" w:cs="Calibri"/>
          <w:sz w:val="22"/>
          <w:szCs w:val="22"/>
          <w:lang w:val="en-GB"/>
        </w:rPr>
        <w:br/>
        <w:t>(</w:t>
      </w:r>
      <w:r w:rsidR="008A436B">
        <w:rPr>
          <w:rFonts w:ascii="Calibri" w:hAnsi="Calibri" w:cs="Calibri"/>
          <w:sz w:val="22"/>
          <w:szCs w:val="22"/>
          <w:lang w:val="en-GB"/>
        </w:rPr>
        <w:t xml:space="preserve">or </w:t>
      </w:r>
      <w:r>
        <w:rPr>
          <w:rFonts w:ascii="Calibri" w:hAnsi="Calibri" w:cs="Calibri"/>
          <w:sz w:val="22"/>
          <w:szCs w:val="22"/>
          <w:lang w:val="en-GB"/>
        </w:rPr>
        <w:t>just search the internet for “CIO Model Constitution”</w:t>
      </w:r>
      <w:r w:rsidR="008A436B">
        <w:rPr>
          <w:rFonts w:ascii="Calibri" w:hAnsi="Calibri" w:cs="Calibri"/>
          <w:sz w:val="22"/>
          <w:szCs w:val="22"/>
          <w:lang w:val="en-GB"/>
        </w:rPr>
        <w:t>)</w:t>
      </w:r>
      <w:r w:rsidR="00B417EB">
        <w:rPr>
          <w:rFonts w:ascii="Calibri" w:hAnsi="Calibri" w:cs="Calibri"/>
          <w:sz w:val="22"/>
          <w:szCs w:val="22"/>
          <w:lang w:val="en-GB"/>
        </w:rPr>
        <w:t>.</w:t>
      </w:r>
    </w:p>
    <w:p w14:paraId="4AA6DB7B" w14:textId="03DF96B8" w:rsidR="00663CA0" w:rsidRDefault="007B4A16" w:rsidP="00EA3EA1">
      <w:pPr>
        <w:tabs>
          <w:tab w:val="decimal" w:pos="9923"/>
        </w:tabs>
        <w:ind w:left="0"/>
        <w:rPr>
          <w:rFonts w:ascii="Calibri" w:hAnsi="Calibri" w:cs="Calibri"/>
          <w:sz w:val="22"/>
          <w:szCs w:val="22"/>
          <w:lang w:val="en-GB"/>
        </w:rPr>
      </w:pPr>
      <w:r>
        <w:rPr>
          <w:rFonts w:ascii="Calibri" w:hAnsi="Calibri" w:cs="Calibri"/>
          <w:sz w:val="22"/>
          <w:szCs w:val="22"/>
          <w:lang w:val="en-GB"/>
        </w:rPr>
        <w:t>T</w:t>
      </w:r>
      <w:r w:rsidR="00A95CE4">
        <w:rPr>
          <w:rFonts w:ascii="Calibri" w:hAnsi="Calibri" w:cs="Calibri"/>
          <w:sz w:val="22"/>
          <w:szCs w:val="22"/>
          <w:lang w:val="en-GB"/>
        </w:rPr>
        <w:t xml:space="preserve">he Charity Commission’s </w:t>
      </w:r>
      <w:r>
        <w:rPr>
          <w:rFonts w:ascii="Calibri" w:hAnsi="Calibri" w:cs="Calibri"/>
          <w:sz w:val="22"/>
          <w:szCs w:val="22"/>
          <w:lang w:val="en-GB"/>
        </w:rPr>
        <w:t xml:space="preserve">downloadable </w:t>
      </w:r>
      <w:r w:rsidR="00A95CE4">
        <w:rPr>
          <w:rFonts w:ascii="Calibri" w:hAnsi="Calibri" w:cs="Calibri"/>
          <w:sz w:val="22"/>
          <w:szCs w:val="22"/>
          <w:lang w:val="en-GB"/>
        </w:rPr>
        <w:t xml:space="preserve">model constitution </w:t>
      </w:r>
      <w:r>
        <w:rPr>
          <w:rFonts w:ascii="Calibri" w:hAnsi="Calibri" w:cs="Calibri"/>
          <w:sz w:val="22"/>
          <w:szCs w:val="22"/>
          <w:lang w:val="en-GB"/>
        </w:rPr>
        <w:t xml:space="preserve">is </w:t>
      </w:r>
      <w:r w:rsidR="00A95CE4">
        <w:rPr>
          <w:rFonts w:ascii="Calibri" w:hAnsi="Calibri" w:cs="Calibri"/>
          <w:sz w:val="22"/>
          <w:szCs w:val="22"/>
          <w:lang w:val="en-GB"/>
        </w:rPr>
        <w:t>a PDF file which</w:t>
      </w:r>
      <w:r w:rsidR="008A436B">
        <w:rPr>
          <w:rFonts w:ascii="Calibri" w:hAnsi="Calibri" w:cs="Calibri"/>
          <w:sz w:val="22"/>
          <w:szCs w:val="22"/>
          <w:lang w:val="en-GB"/>
        </w:rPr>
        <w:t xml:space="preserve"> requires editing in multiple places</w:t>
      </w:r>
      <w:r w:rsidR="00C81B00">
        <w:rPr>
          <w:rFonts w:ascii="Calibri" w:hAnsi="Calibri" w:cs="Calibri"/>
          <w:sz w:val="22"/>
          <w:szCs w:val="22"/>
          <w:lang w:val="en-GB"/>
        </w:rPr>
        <w:t>.   B</w:t>
      </w:r>
      <w:r w:rsidR="008A436B">
        <w:rPr>
          <w:rFonts w:ascii="Calibri" w:hAnsi="Calibri" w:cs="Calibri"/>
          <w:sz w:val="22"/>
          <w:szCs w:val="22"/>
          <w:lang w:val="en-GB"/>
        </w:rPr>
        <w:t>ut</w:t>
      </w:r>
      <w:r w:rsidR="00A95CE4">
        <w:rPr>
          <w:rFonts w:ascii="Calibri" w:hAnsi="Calibri" w:cs="Calibri"/>
          <w:sz w:val="22"/>
          <w:szCs w:val="22"/>
          <w:lang w:val="en-GB"/>
        </w:rPr>
        <w:t xml:space="preserve"> </w:t>
      </w:r>
      <w:r w:rsidR="00C3603D">
        <w:rPr>
          <w:rFonts w:ascii="Calibri" w:hAnsi="Calibri" w:cs="Calibri"/>
          <w:sz w:val="22"/>
          <w:szCs w:val="22"/>
          <w:lang w:val="en-GB"/>
        </w:rPr>
        <w:t xml:space="preserve">it </w:t>
      </w:r>
      <w:r w:rsidR="00A95CE4">
        <w:rPr>
          <w:rFonts w:ascii="Calibri" w:hAnsi="Calibri" w:cs="Calibri"/>
          <w:sz w:val="22"/>
          <w:szCs w:val="22"/>
          <w:lang w:val="en-GB"/>
        </w:rPr>
        <w:t>is locked for editing</w:t>
      </w:r>
      <w:r>
        <w:rPr>
          <w:rFonts w:ascii="Calibri" w:hAnsi="Calibri" w:cs="Calibri"/>
          <w:sz w:val="22"/>
          <w:szCs w:val="22"/>
          <w:lang w:val="en-GB"/>
        </w:rPr>
        <w:t xml:space="preserve"> and</w:t>
      </w:r>
      <w:r w:rsidR="007B36A0">
        <w:rPr>
          <w:rFonts w:ascii="Calibri" w:hAnsi="Calibri" w:cs="Calibri"/>
          <w:sz w:val="22"/>
          <w:szCs w:val="22"/>
          <w:lang w:val="en-GB"/>
        </w:rPr>
        <w:t xml:space="preserve"> is</w:t>
      </w:r>
      <w:r>
        <w:rPr>
          <w:rFonts w:ascii="Calibri" w:hAnsi="Calibri" w:cs="Calibri"/>
          <w:sz w:val="22"/>
          <w:szCs w:val="22"/>
          <w:lang w:val="en-GB"/>
        </w:rPr>
        <w:t xml:space="preserve"> difficult to copy &amp; paste into an editable text file (</w:t>
      </w:r>
      <w:r>
        <w:rPr>
          <w:rFonts w:ascii="Calibri" w:hAnsi="Calibri" w:cs="Calibri"/>
          <w:i/>
          <w:iCs/>
          <w:sz w:val="22"/>
          <w:szCs w:val="22"/>
          <w:lang w:val="en-GB"/>
        </w:rPr>
        <w:t>eg: </w:t>
      </w:r>
      <w:r>
        <w:rPr>
          <w:rFonts w:ascii="Calibri" w:hAnsi="Calibri" w:cs="Calibri"/>
          <w:sz w:val="22"/>
          <w:szCs w:val="22"/>
          <w:lang w:val="en-GB"/>
        </w:rPr>
        <w:t>for MS-Word</w:t>
      </w:r>
      <w:r w:rsidR="001F349E">
        <w:rPr>
          <w:rFonts w:ascii="Calibri" w:hAnsi="Calibri" w:cs="Calibri"/>
          <w:sz w:val="22"/>
          <w:szCs w:val="22"/>
          <w:lang w:val="en-GB"/>
        </w:rPr>
        <w:t>™</w:t>
      </w:r>
      <w:r w:rsidR="007B36A0">
        <w:rPr>
          <w:rFonts w:ascii="Calibri" w:hAnsi="Calibri" w:cs="Calibri"/>
          <w:sz w:val="22"/>
          <w:szCs w:val="22"/>
          <w:lang w:val="en-GB"/>
        </w:rPr>
        <w:t>)</w:t>
      </w:r>
      <w:r w:rsidR="00952533">
        <w:rPr>
          <w:rFonts w:ascii="Calibri" w:hAnsi="Calibri" w:cs="Calibri"/>
          <w:sz w:val="22"/>
          <w:szCs w:val="22"/>
          <w:lang w:val="en-GB"/>
        </w:rPr>
        <w:t xml:space="preserve"> </w:t>
      </w:r>
      <w:r w:rsidR="00C81B00">
        <w:rPr>
          <w:rFonts w:ascii="Calibri" w:hAnsi="Calibri" w:cs="Calibri"/>
          <w:sz w:val="22"/>
          <w:szCs w:val="22"/>
          <w:lang w:val="en-GB"/>
        </w:rPr>
        <w:t xml:space="preserve">– unless you are a </w:t>
      </w:r>
      <w:r w:rsidR="00952533">
        <w:rPr>
          <w:rFonts w:ascii="Calibri" w:hAnsi="Calibri" w:cs="Calibri"/>
          <w:sz w:val="22"/>
          <w:szCs w:val="22"/>
          <w:lang w:val="en-GB"/>
        </w:rPr>
        <w:t>PDF techno-geek</w:t>
      </w:r>
      <w:r w:rsidR="00C3603D">
        <w:rPr>
          <w:rFonts w:ascii="Calibri" w:hAnsi="Calibri" w:cs="Calibri"/>
          <w:sz w:val="22"/>
          <w:szCs w:val="22"/>
          <w:lang w:val="en-GB"/>
        </w:rPr>
        <w:t xml:space="preserve"> </w:t>
      </w:r>
      <w:r w:rsidR="008D0951">
        <w:rPr>
          <w:rFonts w:ascii="Calibri" w:hAnsi="Calibri" w:cs="Calibri"/>
          <w:sz w:val="22"/>
          <w:szCs w:val="22"/>
          <w:lang w:val="en-GB"/>
        </w:rPr>
        <w:t>and have access to professional (</w:t>
      </w:r>
      <w:r w:rsidR="008D0951">
        <w:rPr>
          <w:rFonts w:ascii="Calibri" w:hAnsi="Calibri" w:cs="Calibri"/>
          <w:i/>
          <w:iCs/>
          <w:sz w:val="22"/>
          <w:szCs w:val="22"/>
          <w:lang w:val="en-GB"/>
        </w:rPr>
        <w:t>ie: </w:t>
      </w:r>
      <w:r w:rsidR="008D0951">
        <w:rPr>
          <w:rFonts w:ascii="Calibri" w:hAnsi="Calibri" w:cs="Calibri"/>
          <w:sz w:val="22"/>
          <w:szCs w:val="22"/>
          <w:lang w:val="en-GB"/>
        </w:rPr>
        <w:t xml:space="preserve">expensive) PDF editing software </w:t>
      </w:r>
      <w:r w:rsidR="00C3603D">
        <w:rPr>
          <w:rFonts w:ascii="Calibri" w:hAnsi="Calibri" w:cs="Calibri"/>
          <w:sz w:val="22"/>
          <w:szCs w:val="22"/>
          <w:lang w:val="en-GB"/>
        </w:rPr>
        <w:t xml:space="preserve">– </w:t>
      </w:r>
      <w:r w:rsidR="00C81B00">
        <w:rPr>
          <w:rFonts w:ascii="Calibri" w:hAnsi="Calibri" w:cs="Calibri"/>
          <w:sz w:val="22"/>
          <w:szCs w:val="22"/>
          <w:lang w:val="en-GB"/>
        </w:rPr>
        <w:t>which most “ordinary people” wanting to set up a typical small charity are not!</w:t>
      </w:r>
      <w:r w:rsidR="003E5B1C">
        <w:rPr>
          <w:rFonts w:ascii="Calibri" w:hAnsi="Calibri" w:cs="Calibri"/>
          <w:sz w:val="22"/>
          <w:szCs w:val="22"/>
          <w:lang w:val="en-GB"/>
        </w:rPr>
        <w:br/>
      </w:r>
      <w:r w:rsidR="002B1271">
        <w:rPr>
          <w:rFonts w:ascii="Calibri" w:hAnsi="Calibri" w:cs="Calibri"/>
          <w:sz w:val="22"/>
          <w:szCs w:val="22"/>
          <w:lang w:val="en-GB"/>
        </w:rPr>
        <w:t xml:space="preserve">Nor do they have £600-£1000 </w:t>
      </w:r>
      <w:r w:rsidR="00663CA0">
        <w:rPr>
          <w:rFonts w:ascii="Calibri" w:hAnsi="Calibri" w:cs="Calibri"/>
          <w:sz w:val="22"/>
          <w:szCs w:val="22"/>
          <w:lang w:val="en-GB"/>
        </w:rPr>
        <w:t xml:space="preserve">to divert from </w:t>
      </w:r>
      <w:r w:rsidR="008D0951">
        <w:rPr>
          <w:rFonts w:ascii="Calibri" w:hAnsi="Calibri" w:cs="Calibri"/>
          <w:sz w:val="22"/>
          <w:szCs w:val="22"/>
          <w:lang w:val="en-GB"/>
        </w:rPr>
        <w:t xml:space="preserve">their charitable </w:t>
      </w:r>
      <w:r w:rsidR="00663CA0">
        <w:rPr>
          <w:rFonts w:ascii="Calibri" w:hAnsi="Calibri" w:cs="Calibri"/>
          <w:sz w:val="22"/>
          <w:szCs w:val="22"/>
          <w:lang w:val="en-GB"/>
        </w:rPr>
        <w:t>activities for beneficiaries to pay the typical cost of a “professional advisor” to edit a constitution for them</w:t>
      </w:r>
      <w:r w:rsidR="0081303C">
        <w:rPr>
          <w:rFonts w:ascii="Calibri" w:hAnsi="Calibri" w:cs="Calibri"/>
          <w:sz w:val="22"/>
          <w:szCs w:val="22"/>
          <w:lang w:val="en-GB"/>
        </w:rPr>
        <w:t>.</w:t>
      </w:r>
    </w:p>
    <w:p w14:paraId="288EED11" w14:textId="348C8B5E" w:rsidR="003B4024" w:rsidRDefault="008D0951" w:rsidP="003B4024">
      <w:pPr>
        <w:tabs>
          <w:tab w:val="decimal" w:pos="9923"/>
        </w:tabs>
        <w:ind w:left="0"/>
        <w:rPr>
          <w:rFonts w:ascii="Calibri" w:hAnsi="Calibri" w:cs="Calibri"/>
          <w:color w:val="000000"/>
          <w:sz w:val="22"/>
          <w:szCs w:val="22"/>
        </w:rPr>
      </w:pPr>
      <w:r>
        <w:rPr>
          <w:rFonts w:ascii="Calibri" w:hAnsi="Calibri" w:cs="Calibri"/>
          <w:color w:val="000000"/>
          <w:sz w:val="22"/>
          <w:szCs w:val="22"/>
        </w:rPr>
        <w:t>Published in 2016</w:t>
      </w:r>
      <w:r w:rsidR="003E63B6">
        <w:rPr>
          <w:rFonts w:ascii="Calibri" w:hAnsi="Calibri" w:cs="Calibri"/>
          <w:color w:val="000000"/>
          <w:sz w:val="22"/>
          <w:szCs w:val="22"/>
        </w:rPr>
        <w:t>,</w:t>
      </w:r>
      <w:r>
        <w:rPr>
          <w:rFonts w:ascii="Calibri" w:hAnsi="Calibri" w:cs="Calibri"/>
          <w:color w:val="000000"/>
          <w:sz w:val="22"/>
          <w:szCs w:val="22"/>
        </w:rPr>
        <w:t xml:space="preserve"> </w:t>
      </w:r>
      <w:r w:rsidR="003E63B6">
        <w:rPr>
          <w:rFonts w:ascii="Calibri" w:hAnsi="Calibri" w:cs="Calibri"/>
          <w:color w:val="000000"/>
          <w:sz w:val="22"/>
          <w:szCs w:val="22"/>
        </w:rPr>
        <w:t>p</w:t>
      </w:r>
      <w:r w:rsidR="003B4024">
        <w:rPr>
          <w:rFonts w:ascii="Calibri" w:hAnsi="Calibri" w:cs="Calibri"/>
          <w:color w:val="000000"/>
          <w:sz w:val="22"/>
          <w:szCs w:val="22"/>
        </w:rPr>
        <w:t>age 6 of the Charity Commission’s guidance notes to its model constitution state:</w:t>
      </w:r>
    </w:p>
    <w:p w14:paraId="0E297534" w14:textId="77777777" w:rsidR="003B4024" w:rsidRDefault="003B4024" w:rsidP="003E63B6">
      <w:pPr>
        <w:spacing w:before="0"/>
        <w:ind w:left="284" w:right="284"/>
        <w:rPr>
          <w:rFonts w:ascii="Calibri" w:hAnsi="Calibri" w:cs="Calibri"/>
          <w:i/>
          <w:iCs/>
          <w:sz w:val="20"/>
          <w:szCs w:val="20"/>
          <w:lang w:val="en-GB"/>
        </w:rPr>
      </w:pPr>
      <w:r>
        <w:rPr>
          <w:rFonts w:ascii="Calibri" w:hAnsi="Calibri" w:cs="Calibri"/>
          <w:i/>
          <w:iCs/>
          <w:color w:val="000000"/>
          <w:sz w:val="20"/>
          <w:szCs w:val="20"/>
        </w:rPr>
        <w:t>We are publishing the model constitutions in this format (PDF) to help charities and their professional advisers to prepare for the implementation of the CIO.   We are currently looking into more flexible and user-friendly formats that will make it easier for promoters to complete the constitution.</w:t>
      </w:r>
    </w:p>
    <w:p w14:paraId="7E6976F9" w14:textId="2067C0DB" w:rsidR="00C9193D" w:rsidRDefault="00C9193D" w:rsidP="00C9193D">
      <w:pPr>
        <w:tabs>
          <w:tab w:val="decimal" w:pos="9923"/>
        </w:tabs>
        <w:ind w:left="0"/>
        <w:rPr>
          <w:rFonts w:ascii="Calibri" w:hAnsi="Calibri" w:cs="Calibri"/>
          <w:sz w:val="22"/>
          <w:szCs w:val="22"/>
          <w:lang w:val="en-GB"/>
        </w:rPr>
      </w:pPr>
      <w:r>
        <w:rPr>
          <w:rFonts w:ascii="Calibri" w:hAnsi="Calibri" w:cs="Calibri"/>
          <w:sz w:val="22"/>
          <w:szCs w:val="22"/>
          <w:lang w:val="en-GB"/>
        </w:rPr>
        <w:t>T</w:t>
      </w:r>
      <w:r>
        <w:rPr>
          <w:rFonts w:ascii="Calibri" w:hAnsi="Calibri" w:cs="Calibri"/>
          <w:sz w:val="22"/>
          <w:szCs w:val="22"/>
          <w:lang w:val="en-GB"/>
        </w:rPr>
        <w:t>he Charity Commission has recently (October 2022) announced that it has (at long last) also made versions in Microsoft-Word™ (DOCX) available.   Whilst the new DOCX model documents will undoubtedly be welcomed by some, others may find them “less than satisfactory”.</w:t>
      </w:r>
    </w:p>
    <w:p w14:paraId="24425BEB" w14:textId="77777777" w:rsidR="00FB5F9E" w:rsidRPr="00FB5F9E" w:rsidRDefault="00FB5F9E" w:rsidP="00FB5F9E">
      <w:pPr>
        <w:tabs>
          <w:tab w:val="decimal" w:pos="9923"/>
        </w:tabs>
        <w:ind w:left="0"/>
        <w:rPr>
          <w:rFonts w:ascii="Calibri" w:hAnsi="Calibri" w:cs="Calibri"/>
          <w:i/>
          <w:iCs/>
          <w:sz w:val="20"/>
          <w:szCs w:val="20"/>
          <w:lang w:val="en-GB"/>
        </w:rPr>
      </w:pPr>
      <w:r w:rsidRPr="00FB5F9E">
        <w:rPr>
          <w:rFonts w:ascii="Calibri" w:hAnsi="Calibri" w:cs="Calibri"/>
          <w:sz w:val="22"/>
          <w:szCs w:val="22"/>
          <w:lang w:val="en-GB"/>
        </w:rPr>
        <w:t xml:space="preserve">It appears that the new templates in DOCX format have been created by using PDF-to-DOCX converter software and contain numerous inconsistencies or “technical” errors.   That does mean that some of the problems with editing PDF documents are removed – eg: it is easier to delete, replace or add small amounts of text.   But many of the problems in the PDF templates remain or are made worse in the DOCX template.   So, unless you are an experienced user of Microsoft-Word™ with plenty of time to spare, Small Charity Support suggests that you ignore the Charity Commission’s new DOCX templates.   One can be forgiven for thinking that the Charity Commission’s new template was created by people in “ivory towers” who don’t understand the practical realities of life for “ordinary people” trying to set up </w:t>
      </w:r>
      <w:proofErr w:type="gramStart"/>
      <w:r w:rsidRPr="00FB5F9E">
        <w:rPr>
          <w:rFonts w:ascii="Calibri" w:hAnsi="Calibri" w:cs="Calibri"/>
          <w:sz w:val="22"/>
          <w:szCs w:val="22"/>
          <w:lang w:val="en-GB"/>
        </w:rPr>
        <w:t>a new small</w:t>
      </w:r>
      <w:proofErr w:type="gramEnd"/>
      <w:r w:rsidRPr="00FB5F9E">
        <w:rPr>
          <w:rFonts w:ascii="Calibri" w:hAnsi="Calibri" w:cs="Calibri"/>
          <w:sz w:val="22"/>
          <w:szCs w:val="22"/>
          <w:lang w:val="en-GB"/>
        </w:rPr>
        <w:t xml:space="preserve"> charity with modest resources.</w:t>
      </w:r>
      <w:r w:rsidRPr="00FB5F9E">
        <w:rPr>
          <w:rFonts w:ascii="Calibri" w:hAnsi="Calibri" w:cs="Calibri"/>
          <w:sz w:val="22"/>
          <w:szCs w:val="22"/>
          <w:lang w:val="en-GB"/>
        </w:rPr>
        <w:br/>
      </w:r>
      <w:r w:rsidRPr="00FB5F9E">
        <w:rPr>
          <w:rFonts w:ascii="Calibri" w:hAnsi="Calibri" w:cs="Calibri"/>
          <w:i/>
          <w:iCs/>
          <w:sz w:val="20"/>
          <w:szCs w:val="20"/>
          <w:lang w:val="en-GB"/>
        </w:rPr>
        <w:t>{More than half of all charities in the UK have an annual income of less than £50,000</w:t>
      </w:r>
      <w:r w:rsidRPr="00FB5F9E">
        <w:rPr>
          <w:rStyle w:val="FootnoteReference"/>
          <w:rFonts w:ascii="Calibri" w:hAnsi="Calibri" w:cs="Calibri"/>
          <w:i/>
          <w:iCs/>
          <w:sz w:val="20"/>
          <w:szCs w:val="20"/>
          <w:lang w:val="en-GB"/>
        </w:rPr>
        <w:footnoteReference w:id="1"/>
      </w:r>
      <w:r w:rsidRPr="00FB5F9E">
        <w:rPr>
          <w:rFonts w:ascii="Calibri" w:hAnsi="Calibri" w:cs="Calibri"/>
          <w:i/>
          <w:iCs/>
          <w:sz w:val="20"/>
          <w:szCs w:val="20"/>
          <w:lang w:val="en-GB"/>
        </w:rPr>
        <w:t>}.</w:t>
      </w:r>
    </w:p>
    <w:p w14:paraId="1407ABD0" w14:textId="71E493E5" w:rsidR="00793402" w:rsidRDefault="009C73F7" w:rsidP="00EA3EA1">
      <w:pPr>
        <w:tabs>
          <w:tab w:val="decimal" w:pos="9923"/>
        </w:tabs>
        <w:ind w:left="0"/>
        <w:rPr>
          <w:rFonts w:ascii="Calibri" w:hAnsi="Calibri" w:cs="Calibri"/>
          <w:sz w:val="22"/>
          <w:szCs w:val="22"/>
          <w:lang w:val="en-GB"/>
        </w:rPr>
      </w:pPr>
      <w:r>
        <w:rPr>
          <w:rFonts w:ascii="Calibri" w:hAnsi="Calibri" w:cs="Calibri"/>
          <w:sz w:val="22"/>
          <w:szCs w:val="22"/>
          <w:lang w:val="en-GB"/>
        </w:rPr>
        <w:t xml:space="preserve">Small Charity Support’s </w:t>
      </w:r>
      <w:r w:rsidR="00793402">
        <w:rPr>
          <w:rFonts w:ascii="Calibri" w:hAnsi="Calibri" w:cs="Calibri"/>
          <w:sz w:val="22"/>
          <w:szCs w:val="22"/>
          <w:lang w:val="en-GB"/>
        </w:rPr>
        <w:t xml:space="preserve">editable </w:t>
      </w:r>
      <w:r w:rsidR="002F2C7F">
        <w:rPr>
          <w:rFonts w:ascii="Calibri" w:hAnsi="Calibri" w:cs="Calibri"/>
          <w:sz w:val="22"/>
          <w:szCs w:val="22"/>
          <w:lang w:val="en-GB"/>
        </w:rPr>
        <w:t xml:space="preserve">text </w:t>
      </w:r>
      <w:r>
        <w:rPr>
          <w:rFonts w:ascii="Calibri" w:hAnsi="Calibri" w:cs="Calibri"/>
          <w:sz w:val="22"/>
          <w:szCs w:val="22"/>
          <w:lang w:val="en-GB"/>
        </w:rPr>
        <w:t>template</w:t>
      </w:r>
      <w:r w:rsidR="002F2C7F">
        <w:rPr>
          <w:rFonts w:ascii="Calibri" w:hAnsi="Calibri" w:cs="Calibri"/>
          <w:sz w:val="22"/>
          <w:szCs w:val="22"/>
          <w:lang w:val="en-GB"/>
        </w:rPr>
        <w:t xml:space="preserve"> provides a third alternative.   It was created using MS-Word</w:t>
      </w:r>
      <w:r>
        <w:rPr>
          <w:rFonts w:ascii="Calibri" w:hAnsi="Calibri" w:cs="Calibri"/>
          <w:sz w:val="22"/>
          <w:szCs w:val="22"/>
          <w:lang w:val="en-GB"/>
        </w:rPr>
        <w:t>™</w:t>
      </w:r>
      <w:r w:rsidR="002F2C7F">
        <w:rPr>
          <w:rFonts w:ascii="Calibri" w:hAnsi="Calibri" w:cs="Calibri"/>
          <w:sz w:val="22"/>
          <w:szCs w:val="22"/>
          <w:lang w:val="en-GB"/>
        </w:rPr>
        <w:t xml:space="preserve">, but it can also be opened and edited in </w:t>
      </w:r>
      <w:proofErr w:type="spellStart"/>
      <w:r w:rsidR="002F2C7F">
        <w:rPr>
          <w:rFonts w:ascii="Calibri" w:hAnsi="Calibri" w:cs="Calibri"/>
          <w:sz w:val="22"/>
          <w:szCs w:val="22"/>
          <w:lang w:val="en-GB"/>
        </w:rPr>
        <w:t>LibraOffice</w:t>
      </w:r>
      <w:proofErr w:type="spellEnd"/>
      <w:r>
        <w:rPr>
          <w:rFonts w:ascii="Calibri" w:hAnsi="Calibri" w:cs="Calibri"/>
          <w:sz w:val="22"/>
          <w:szCs w:val="22"/>
          <w:lang w:val="en-GB"/>
        </w:rPr>
        <w:t>™</w:t>
      </w:r>
      <w:r w:rsidR="002F2C7F">
        <w:rPr>
          <w:rFonts w:ascii="Calibri" w:hAnsi="Calibri" w:cs="Calibri"/>
          <w:sz w:val="22"/>
          <w:szCs w:val="22"/>
          <w:lang w:val="en-GB"/>
        </w:rPr>
        <w:t xml:space="preserve"> - the open-source free-ware alternative</w:t>
      </w:r>
    </w:p>
    <w:p w14:paraId="059DA06E" w14:textId="3AAFDDEC" w:rsidR="00AE1A82" w:rsidRDefault="00D9606E" w:rsidP="00EA3EA1">
      <w:pPr>
        <w:tabs>
          <w:tab w:val="decimal" w:pos="9923"/>
        </w:tabs>
        <w:ind w:left="0"/>
        <w:rPr>
          <w:rFonts w:ascii="Calibri" w:hAnsi="Calibri" w:cs="Calibri"/>
          <w:lang w:val="en-GB"/>
        </w:rPr>
      </w:pPr>
      <w:r>
        <w:rPr>
          <w:rFonts w:ascii="Calibri" w:hAnsi="Calibri" w:cs="Calibri"/>
          <w:b/>
          <w:lang w:val="en-GB"/>
        </w:rPr>
        <w:t xml:space="preserve">But even if you intend to use this editable version, it is strongly recommended that you still download </w:t>
      </w:r>
      <w:r w:rsidR="002F2C7F">
        <w:rPr>
          <w:rFonts w:ascii="Calibri" w:hAnsi="Calibri" w:cs="Calibri"/>
          <w:b/>
          <w:lang w:val="en-GB"/>
        </w:rPr>
        <w:t xml:space="preserve">and look carefully at Charity Commission’s </w:t>
      </w:r>
      <w:r>
        <w:rPr>
          <w:rFonts w:ascii="Calibri" w:hAnsi="Calibri" w:cs="Calibri"/>
          <w:b/>
          <w:lang w:val="en-GB"/>
        </w:rPr>
        <w:t>original PDF version as it contains lots of useful notes and tips on how to complete the</w:t>
      </w:r>
      <w:r w:rsidR="00B32CF3">
        <w:rPr>
          <w:rFonts w:ascii="Calibri" w:hAnsi="Calibri" w:cs="Calibri"/>
          <w:b/>
          <w:lang w:val="en-GB"/>
        </w:rPr>
        <w:t xml:space="preserve"> various </w:t>
      </w:r>
      <w:r w:rsidR="002F2C7F">
        <w:rPr>
          <w:rFonts w:ascii="Calibri" w:hAnsi="Calibri" w:cs="Calibri"/>
          <w:b/>
          <w:lang w:val="en-GB"/>
        </w:rPr>
        <w:t>sections</w:t>
      </w:r>
      <w:r w:rsidR="00B32CF3">
        <w:rPr>
          <w:rFonts w:ascii="Calibri" w:hAnsi="Calibri" w:cs="Calibri"/>
          <w:b/>
          <w:lang w:val="en-GB"/>
        </w:rPr>
        <w:t xml:space="preserve"> in the</w:t>
      </w:r>
      <w:r>
        <w:rPr>
          <w:rFonts w:ascii="Calibri" w:hAnsi="Calibri" w:cs="Calibri"/>
          <w:b/>
          <w:lang w:val="en-GB"/>
        </w:rPr>
        <w:t xml:space="preserve"> template</w:t>
      </w:r>
      <w:r w:rsidR="00B32CF3">
        <w:rPr>
          <w:rFonts w:ascii="Calibri" w:hAnsi="Calibri" w:cs="Calibri"/>
          <w:b/>
          <w:lang w:val="en-GB"/>
        </w:rPr>
        <w:t>.</w:t>
      </w:r>
    </w:p>
    <w:p w14:paraId="0B203C7C" w14:textId="77777777" w:rsidR="001003BE" w:rsidRDefault="00EB64AA" w:rsidP="00EA3EA1">
      <w:pPr>
        <w:tabs>
          <w:tab w:val="decimal" w:pos="9923"/>
        </w:tabs>
        <w:ind w:left="0"/>
        <w:rPr>
          <w:rFonts w:ascii="Calibri" w:hAnsi="Calibri" w:cs="Calibri"/>
          <w:sz w:val="22"/>
          <w:szCs w:val="22"/>
          <w:lang w:val="en-GB"/>
        </w:rPr>
      </w:pPr>
      <w:r>
        <w:rPr>
          <w:rFonts w:ascii="Calibri" w:hAnsi="Calibri" w:cs="Calibri"/>
          <w:sz w:val="22"/>
          <w:szCs w:val="22"/>
          <w:lang w:val="en-GB"/>
        </w:rPr>
        <w:t xml:space="preserve">It seems that in not providing its own editable template </w:t>
      </w:r>
      <w:r w:rsidR="001003BE">
        <w:rPr>
          <w:rFonts w:ascii="Calibri" w:hAnsi="Calibri" w:cs="Calibri"/>
          <w:sz w:val="22"/>
          <w:szCs w:val="22"/>
          <w:lang w:val="en-GB"/>
        </w:rPr>
        <w:t xml:space="preserve">the Commission is discouraging you from making any changes to its model constitution beyond those which are </w:t>
      </w:r>
      <w:proofErr w:type="gramStart"/>
      <w:r w:rsidR="001003BE">
        <w:rPr>
          <w:rFonts w:ascii="Calibri" w:hAnsi="Calibri" w:cs="Calibri"/>
          <w:sz w:val="22"/>
          <w:szCs w:val="22"/>
          <w:lang w:val="en-GB"/>
        </w:rPr>
        <w:t>absolutely necessary</w:t>
      </w:r>
      <w:proofErr w:type="gramEnd"/>
      <w:r w:rsidR="00B41FA1">
        <w:rPr>
          <w:rFonts w:ascii="Calibri" w:hAnsi="Calibri" w:cs="Calibri"/>
          <w:sz w:val="22"/>
          <w:szCs w:val="22"/>
          <w:lang w:val="en-GB"/>
        </w:rPr>
        <w:t>.</w:t>
      </w:r>
      <w:r w:rsidR="00CC6273">
        <w:rPr>
          <w:rFonts w:ascii="Calibri" w:hAnsi="Calibri" w:cs="Calibri"/>
          <w:sz w:val="22"/>
          <w:szCs w:val="22"/>
          <w:lang w:val="en-GB"/>
        </w:rPr>
        <w:br/>
      </w:r>
      <w:r w:rsidR="00110E2D">
        <w:rPr>
          <w:rFonts w:ascii="Calibri" w:hAnsi="Calibri" w:cs="Calibri"/>
          <w:sz w:val="22"/>
          <w:szCs w:val="22"/>
          <w:lang w:val="en-GB"/>
        </w:rPr>
        <w:t xml:space="preserve">There’s nothing in the Charities Act which says that you can’t write your own governing document “from scratch”.   </w:t>
      </w:r>
      <w:r w:rsidR="00CC6273">
        <w:rPr>
          <w:rFonts w:ascii="Calibri" w:hAnsi="Calibri" w:cs="Calibri"/>
          <w:sz w:val="22"/>
          <w:szCs w:val="22"/>
          <w:lang w:val="en-GB"/>
        </w:rPr>
        <w:t>But</w:t>
      </w:r>
      <w:r w:rsidR="00B41FA1">
        <w:rPr>
          <w:rFonts w:ascii="Calibri" w:hAnsi="Calibri" w:cs="Calibri"/>
          <w:sz w:val="22"/>
          <w:szCs w:val="22"/>
          <w:lang w:val="en-GB"/>
        </w:rPr>
        <w:t xml:space="preserve"> even what seem like minor/inconsequential changes to a lay-person </w:t>
      </w:r>
      <w:r w:rsidR="00CC6273">
        <w:rPr>
          <w:rFonts w:ascii="Calibri" w:hAnsi="Calibri" w:cs="Calibri"/>
          <w:sz w:val="22"/>
          <w:szCs w:val="22"/>
          <w:lang w:val="en-GB"/>
        </w:rPr>
        <w:t xml:space="preserve">– </w:t>
      </w:r>
      <w:r w:rsidR="00CC6273">
        <w:rPr>
          <w:rFonts w:ascii="Calibri" w:hAnsi="Calibri" w:cs="Calibri"/>
          <w:i/>
          <w:sz w:val="22"/>
          <w:szCs w:val="22"/>
          <w:lang w:val="en-GB"/>
        </w:rPr>
        <w:t>eg:</w:t>
      </w:r>
      <w:r w:rsidR="00CC6273">
        <w:rPr>
          <w:rFonts w:ascii="Calibri" w:hAnsi="Calibri" w:cs="Calibri"/>
          <w:sz w:val="22"/>
          <w:szCs w:val="22"/>
          <w:lang w:val="en-GB"/>
        </w:rPr>
        <w:t xml:space="preserve"> deleting clauses in the model constitution </w:t>
      </w:r>
      <w:r>
        <w:rPr>
          <w:rFonts w:ascii="Calibri" w:hAnsi="Calibri" w:cs="Calibri"/>
          <w:sz w:val="22"/>
          <w:szCs w:val="22"/>
          <w:lang w:val="en-GB"/>
        </w:rPr>
        <w:t xml:space="preserve">that </w:t>
      </w:r>
      <w:r w:rsidR="00CC6273">
        <w:rPr>
          <w:rFonts w:ascii="Calibri" w:hAnsi="Calibri" w:cs="Calibri"/>
          <w:sz w:val="22"/>
          <w:szCs w:val="22"/>
          <w:lang w:val="en-GB"/>
        </w:rPr>
        <w:t xml:space="preserve">will never apply to you and so seem irrelevant – </w:t>
      </w:r>
      <w:r w:rsidR="00B41FA1">
        <w:rPr>
          <w:rFonts w:ascii="Calibri" w:hAnsi="Calibri" w:cs="Calibri"/>
          <w:sz w:val="22"/>
          <w:szCs w:val="22"/>
          <w:lang w:val="en-GB"/>
        </w:rPr>
        <w:t>can leave the constitution incompatible with the Charities Act and will therefore be rejected by the Charity Commission</w:t>
      </w:r>
      <w:r w:rsidR="003B75B6">
        <w:rPr>
          <w:rFonts w:ascii="Calibri" w:hAnsi="Calibri" w:cs="Calibri"/>
          <w:sz w:val="22"/>
          <w:szCs w:val="22"/>
          <w:lang w:val="en-GB"/>
        </w:rPr>
        <w:t>.</w:t>
      </w:r>
    </w:p>
    <w:p w14:paraId="6EBD0E14" w14:textId="7714F09F" w:rsidR="009D7761" w:rsidRDefault="009D7761" w:rsidP="00EA3EA1">
      <w:pPr>
        <w:tabs>
          <w:tab w:val="decimal" w:pos="9923"/>
        </w:tabs>
        <w:ind w:left="0"/>
        <w:rPr>
          <w:rFonts w:ascii="Calibri" w:hAnsi="Calibri" w:cs="Calibri"/>
          <w:sz w:val="22"/>
          <w:szCs w:val="22"/>
          <w:lang w:val="en-GB"/>
        </w:rPr>
      </w:pPr>
      <w:proofErr w:type="gramStart"/>
      <w:r>
        <w:rPr>
          <w:rFonts w:ascii="Calibri" w:hAnsi="Calibri" w:cs="Calibri"/>
          <w:b/>
          <w:lang w:val="en-GB"/>
        </w:rPr>
        <w:t>So</w:t>
      </w:r>
      <w:proofErr w:type="gramEnd"/>
      <w:r>
        <w:rPr>
          <w:rFonts w:ascii="Calibri" w:hAnsi="Calibri" w:cs="Calibri"/>
          <w:b/>
          <w:lang w:val="en-GB"/>
        </w:rPr>
        <w:t xml:space="preserve"> if you are tempted to “tinker” with </w:t>
      </w:r>
      <w:r w:rsidR="00B32CF3">
        <w:rPr>
          <w:rFonts w:ascii="Calibri" w:hAnsi="Calibri" w:cs="Calibri"/>
          <w:b/>
          <w:lang w:val="en-GB"/>
        </w:rPr>
        <w:t xml:space="preserve">other parts of the </w:t>
      </w:r>
      <w:r>
        <w:rPr>
          <w:rFonts w:ascii="Calibri" w:hAnsi="Calibri" w:cs="Calibri"/>
          <w:b/>
          <w:lang w:val="en-GB"/>
        </w:rPr>
        <w:t xml:space="preserve">model </w:t>
      </w:r>
      <w:r w:rsidR="00B32CF3">
        <w:rPr>
          <w:rFonts w:ascii="Calibri" w:hAnsi="Calibri" w:cs="Calibri"/>
          <w:b/>
          <w:lang w:val="en-GB"/>
        </w:rPr>
        <w:t>template</w:t>
      </w:r>
      <w:r>
        <w:rPr>
          <w:rFonts w:ascii="Calibri" w:hAnsi="Calibri" w:cs="Calibri"/>
          <w:b/>
          <w:lang w:val="en-GB"/>
        </w:rPr>
        <w:t xml:space="preserve"> – </w:t>
      </w:r>
      <w:r>
        <w:rPr>
          <w:rFonts w:ascii="Calibri" w:hAnsi="Calibri" w:cs="Calibri"/>
          <w:b/>
          <w:sz w:val="36"/>
          <w:szCs w:val="36"/>
          <w:lang w:val="en-GB"/>
        </w:rPr>
        <w:t>DON’T !</w:t>
      </w:r>
      <w:r w:rsidR="00EB64AA">
        <w:rPr>
          <w:rFonts w:ascii="Calibri" w:hAnsi="Calibri" w:cs="Calibri"/>
          <w:b/>
          <w:sz w:val="36"/>
          <w:szCs w:val="36"/>
          <w:lang w:val="en-GB"/>
        </w:rPr>
        <w:br/>
      </w:r>
      <w:r w:rsidR="00EB64AA">
        <w:rPr>
          <w:rFonts w:ascii="Calibri" w:hAnsi="Calibri" w:cs="Calibri"/>
          <w:sz w:val="22"/>
          <w:szCs w:val="22"/>
          <w:lang w:val="en-GB"/>
        </w:rPr>
        <w:t xml:space="preserve">Clauses which are irrelevant </w:t>
      </w:r>
      <w:r w:rsidR="005D02CB">
        <w:rPr>
          <w:rFonts w:ascii="Calibri" w:hAnsi="Calibri" w:cs="Calibri"/>
          <w:sz w:val="22"/>
          <w:szCs w:val="22"/>
          <w:lang w:val="en-GB"/>
        </w:rPr>
        <w:t xml:space="preserve">to your charity’s situation </w:t>
      </w:r>
      <w:r w:rsidR="00EB64AA">
        <w:rPr>
          <w:rFonts w:ascii="Calibri" w:hAnsi="Calibri" w:cs="Calibri"/>
          <w:sz w:val="22"/>
          <w:szCs w:val="22"/>
          <w:lang w:val="en-GB"/>
        </w:rPr>
        <w:t xml:space="preserve">will be ignored anyway.   </w:t>
      </w:r>
      <w:r w:rsidR="0052188E">
        <w:rPr>
          <w:rFonts w:ascii="Calibri" w:hAnsi="Calibri" w:cs="Calibri"/>
          <w:sz w:val="22"/>
          <w:szCs w:val="22"/>
          <w:lang w:val="en-GB"/>
        </w:rPr>
        <w:t>O</w:t>
      </w:r>
      <w:r w:rsidR="00EB64AA">
        <w:rPr>
          <w:rFonts w:ascii="Calibri" w:hAnsi="Calibri" w:cs="Calibri"/>
          <w:sz w:val="22"/>
          <w:szCs w:val="22"/>
          <w:lang w:val="en-GB"/>
        </w:rPr>
        <w:t>ther tha</w:t>
      </w:r>
      <w:r w:rsidR="005D02CB">
        <w:rPr>
          <w:rFonts w:ascii="Calibri" w:hAnsi="Calibri" w:cs="Calibri"/>
          <w:sz w:val="22"/>
          <w:szCs w:val="22"/>
          <w:lang w:val="en-GB"/>
        </w:rPr>
        <w:t>n</w:t>
      </w:r>
      <w:r w:rsidR="00EB64AA">
        <w:rPr>
          <w:rFonts w:ascii="Calibri" w:hAnsi="Calibri" w:cs="Calibri"/>
          <w:sz w:val="22"/>
          <w:szCs w:val="22"/>
          <w:lang w:val="en-GB"/>
        </w:rPr>
        <w:t xml:space="preserve"> </w:t>
      </w:r>
      <w:r w:rsidR="005D02CB">
        <w:rPr>
          <w:rFonts w:ascii="Calibri" w:hAnsi="Calibri" w:cs="Calibri"/>
          <w:sz w:val="22"/>
          <w:szCs w:val="22"/>
          <w:lang w:val="en-GB"/>
        </w:rPr>
        <w:t>making the constitution longer than it needs to be, they do no harm – so “play safe” and leave them in.</w:t>
      </w:r>
    </w:p>
    <w:p w14:paraId="65D1F579" w14:textId="6497DC7F" w:rsidR="00B32CF3" w:rsidRDefault="00B32CF3" w:rsidP="00EA3EA1">
      <w:pPr>
        <w:tabs>
          <w:tab w:val="decimal" w:pos="9923"/>
        </w:tabs>
        <w:ind w:left="0"/>
        <w:rPr>
          <w:rFonts w:ascii="Calibri" w:hAnsi="Calibri" w:cs="Calibri"/>
          <w:sz w:val="22"/>
          <w:szCs w:val="22"/>
          <w:lang w:val="en-GB"/>
        </w:rPr>
      </w:pPr>
      <w:r>
        <w:rPr>
          <w:rFonts w:ascii="Calibri" w:hAnsi="Calibri" w:cs="Calibri"/>
          <w:sz w:val="22"/>
          <w:szCs w:val="22"/>
          <w:lang w:val="en-GB"/>
        </w:rPr>
        <w:t xml:space="preserve">This editable </w:t>
      </w:r>
      <w:r w:rsidR="006C3657">
        <w:rPr>
          <w:rFonts w:ascii="Calibri" w:hAnsi="Calibri" w:cs="Calibri"/>
          <w:sz w:val="22"/>
          <w:szCs w:val="22"/>
          <w:lang w:val="en-GB"/>
        </w:rPr>
        <w:t xml:space="preserve">DOCX </w:t>
      </w:r>
      <w:r>
        <w:rPr>
          <w:rFonts w:ascii="Calibri" w:hAnsi="Calibri" w:cs="Calibri"/>
          <w:sz w:val="22"/>
          <w:szCs w:val="22"/>
          <w:lang w:val="en-GB"/>
        </w:rPr>
        <w:t xml:space="preserve">version </w:t>
      </w:r>
      <w:r w:rsidR="00F920D5">
        <w:rPr>
          <w:rFonts w:ascii="Calibri" w:hAnsi="Calibri" w:cs="Calibri"/>
          <w:sz w:val="22"/>
          <w:szCs w:val="22"/>
          <w:lang w:val="en-GB"/>
        </w:rPr>
        <w:t>replicates</w:t>
      </w:r>
      <w:r>
        <w:rPr>
          <w:rFonts w:ascii="Calibri" w:hAnsi="Calibri" w:cs="Calibri"/>
          <w:sz w:val="22"/>
          <w:szCs w:val="22"/>
          <w:lang w:val="en-GB"/>
        </w:rPr>
        <w:t xml:space="preserve"> the text of the 2016 </w:t>
      </w:r>
      <w:r w:rsidR="006C3657">
        <w:rPr>
          <w:rFonts w:ascii="Calibri" w:hAnsi="Calibri" w:cs="Calibri"/>
          <w:sz w:val="22"/>
          <w:szCs w:val="22"/>
          <w:lang w:val="en-GB"/>
        </w:rPr>
        <w:t xml:space="preserve">PDF </w:t>
      </w:r>
      <w:r>
        <w:rPr>
          <w:rFonts w:ascii="Calibri" w:hAnsi="Calibri" w:cs="Calibri"/>
          <w:sz w:val="22"/>
          <w:szCs w:val="22"/>
          <w:lang w:val="en-GB"/>
        </w:rPr>
        <w:t>version of the model constitution.   Check that the version on the Charity Commission site is still of the same date as the Commission does update its models from time-to-time.   If the date on the version of the constitution</w:t>
      </w:r>
      <w:r w:rsidR="005D02CB">
        <w:rPr>
          <w:rFonts w:ascii="Calibri" w:hAnsi="Calibri" w:cs="Calibri"/>
          <w:sz w:val="22"/>
          <w:szCs w:val="22"/>
          <w:lang w:val="en-GB"/>
        </w:rPr>
        <w:t xml:space="preserve"> on the Commission’s website</w:t>
      </w:r>
      <w:r>
        <w:rPr>
          <w:rFonts w:ascii="Calibri" w:hAnsi="Calibri" w:cs="Calibri"/>
          <w:sz w:val="22"/>
          <w:szCs w:val="22"/>
          <w:lang w:val="en-GB"/>
        </w:rPr>
        <w:t xml:space="preserve"> is after 2016 then it would be unwise to use this editable version.</w:t>
      </w:r>
      <w:r>
        <w:rPr>
          <w:rFonts w:ascii="Calibri" w:hAnsi="Calibri" w:cs="Calibri"/>
          <w:sz w:val="22"/>
          <w:szCs w:val="22"/>
          <w:lang w:val="en-GB"/>
        </w:rPr>
        <w:br/>
        <w:t xml:space="preserve">In that case, please inform us at </w:t>
      </w:r>
      <w:hyperlink r:id="rId9" w:history="1">
        <w:r>
          <w:rPr>
            <w:rStyle w:val="Hyperlink"/>
            <w:rFonts w:ascii="Calibri" w:hAnsi="Calibri" w:cs="Calibri"/>
            <w:sz w:val="22"/>
            <w:szCs w:val="22"/>
            <w:lang w:val="en-GB"/>
          </w:rPr>
          <w:t>enquiries@smallcharitysupport.uk</w:t>
        </w:r>
      </w:hyperlink>
      <w:r>
        <w:rPr>
          <w:rFonts w:ascii="Calibri" w:hAnsi="Calibri" w:cs="Calibri"/>
          <w:sz w:val="22"/>
          <w:szCs w:val="22"/>
          <w:lang w:val="en-GB"/>
        </w:rPr>
        <w:t xml:space="preserve"> and we will endeavour to produce a more up-to-date version as soon as possible.</w:t>
      </w:r>
    </w:p>
    <w:p w14:paraId="43B48706" w14:textId="682D4A36" w:rsidR="00822448" w:rsidRDefault="00822448" w:rsidP="00EA3EA1">
      <w:pPr>
        <w:tabs>
          <w:tab w:val="decimal" w:pos="9923"/>
        </w:tabs>
        <w:ind w:left="0"/>
        <w:rPr>
          <w:rFonts w:ascii="Calibri" w:hAnsi="Calibri" w:cs="Calibri"/>
          <w:b/>
          <w:bCs/>
          <w:sz w:val="36"/>
          <w:szCs w:val="36"/>
          <w:lang w:val="en-GB"/>
        </w:rPr>
      </w:pPr>
      <w:r>
        <w:rPr>
          <w:sz w:val="22"/>
          <w:szCs w:val="22"/>
          <w:lang w:val="en-GB"/>
        </w:rPr>
        <w:br w:type="page"/>
      </w:r>
      <w:r>
        <w:rPr>
          <w:rFonts w:ascii="Calibri" w:hAnsi="Calibri" w:cs="Calibri"/>
          <w:b/>
          <w:bCs/>
          <w:sz w:val="36"/>
          <w:szCs w:val="36"/>
          <w:lang w:val="en-GB"/>
        </w:rPr>
        <w:lastRenderedPageBreak/>
        <w:t>Editing this Constitution</w:t>
      </w:r>
      <w:r w:rsidR="006C3657">
        <w:rPr>
          <w:rFonts w:ascii="Calibri" w:hAnsi="Calibri" w:cs="Calibri"/>
          <w:b/>
          <w:bCs/>
          <w:sz w:val="36"/>
          <w:szCs w:val="36"/>
          <w:lang w:val="en-GB"/>
        </w:rPr>
        <w:t xml:space="preserve"> Template</w:t>
      </w:r>
    </w:p>
    <w:p w14:paraId="42C3057D" w14:textId="0FC97630" w:rsidR="00CB2FE2" w:rsidRDefault="00860009" w:rsidP="00EA3EA1">
      <w:pPr>
        <w:tabs>
          <w:tab w:val="decimal" w:pos="9923"/>
        </w:tabs>
        <w:ind w:left="0"/>
        <w:rPr>
          <w:rFonts w:ascii="Calibri" w:hAnsi="Calibri" w:cs="Calibri"/>
          <w:sz w:val="22"/>
          <w:szCs w:val="22"/>
          <w:lang w:val="en-GB"/>
        </w:rPr>
      </w:pPr>
      <w:r>
        <w:rPr>
          <w:rFonts w:ascii="Calibri" w:hAnsi="Calibri" w:cs="Calibri"/>
          <w:sz w:val="22"/>
          <w:szCs w:val="22"/>
          <w:lang w:val="en-GB"/>
        </w:rPr>
        <w:t xml:space="preserve">As in the Charity Commission PDF version, </w:t>
      </w:r>
      <w:r w:rsidR="00970AD0">
        <w:rPr>
          <w:rFonts w:ascii="Calibri" w:hAnsi="Calibri" w:cs="Calibri"/>
          <w:sz w:val="22"/>
          <w:szCs w:val="22"/>
          <w:lang w:val="en-GB"/>
        </w:rPr>
        <w:t>t</w:t>
      </w:r>
      <w:r w:rsidR="006875CC">
        <w:rPr>
          <w:rFonts w:ascii="Calibri" w:hAnsi="Calibri" w:cs="Calibri"/>
          <w:sz w:val="22"/>
          <w:szCs w:val="22"/>
          <w:lang w:val="en-GB"/>
        </w:rPr>
        <w:t xml:space="preserve">he </w:t>
      </w:r>
      <w:r w:rsidR="00970AD0">
        <w:rPr>
          <w:rFonts w:ascii="Calibri" w:hAnsi="Calibri" w:cs="Calibri"/>
          <w:b/>
          <w:bCs/>
          <w:sz w:val="22"/>
          <w:szCs w:val="22"/>
          <w:lang w:val="en-GB"/>
        </w:rPr>
        <w:t>ONLY</w:t>
      </w:r>
      <w:r w:rsidR="006875CC">
        <w:rPr>
          <w:rFonts w:ascii="Calibri" w:hAnsi="Calibri" w:cs="Calibri"/>
          <w:sz w:val="22"/>
          <w:szCs w:val="22"/>
          <w:lang w:val="en-GB"/>
        </w:rPr>
        <w:t xml:space="preserve"> </w:t>
      </w:r>
      <w:r w:rsidR="00970AD0">
        <w:rPr>
          <w:rFonts w:ascii="Calibri" w:hAnsi="Calibri" w:cs="Calibri"/>
          <w:sz w:val="22"/>
          <w:szCs w:val="22"/>
          <w:lang w:val="en-GB"/>
        </w:rPr>
        <w:t>elements</w:t>
      </w:r>
      <w:r w:rsidR="006875CC">
        <w:rPr>
          <w:rFonts w:ascii="Calibri" w:hAnsi="Calibri" w:cs="Calibri"/>
          <w:sz w:val="22"/>
          <w:szCs w:val="22"/>
          <w:lang w:val="en-GB"/>
        </w:rPr>
        <w:t xml:space="preserve"> in </w:t>
      </w:r>
      <w:r w:rsidR="00822448">
        <w:rPr>
          <w:rFonts w:ascii="Calibri" w:hAnsi="Calibri" w:cs="Calibri"/>
          <w:sz w:val="22"/>
          <w:szCs w:val="22"/>
          <w:lang w:val="en-GB"/>
        </w:rPr>
        <w:t>th</w:t>
      </w:r>
      <w:r>
        <w:rPr>
          <w:rFonts w:ascii="Calibri" w:hAnsi="Calibri" w:cs="Calibri"/>
          <w:sz w:val="22"/>
          <w:szCs w:val="22"/>
          <w:lang w:val="en-GB"/>
        </w:rPr>
        <w:t>is editable version of the CIO</w:t>
      </w:r>
      <w:r w:rsidR="006875CC">
        <w:rPr>
          <w:rFonts w:ascii="Calibri" w:hAnsi="Calibri" w:cs="Calibri"/>
          <w:sz w:val="22"/>
          <w:szCs w:val="22"/>
          <w:lang w:val="en-GB"/>
        </w:rPr>
        <w:t xml:space="preserve"> model constitution </w:t>
      </w:r>
      <w:r w:rsidR="009D7761">
        <w:rPr>
          <w:rFonts w:ascii="Calibri" w:hAnsi="Calibri" w:cs="Calibri"/>
          <w:sz w:val="22"/>
          <w:szCs w:val="22"/>
          <w:lang w:val="en-GB"/>
        </w:rPr>
        <w:t>whic</w:t>
      </w:r>
      <w:r w:rsidR="006875CC">
        <w:rPr>
          <w:rFonts w:ascii="Calibri" w:hAnsi="Calibri" w:cs="Calibri"/>
          <w:sz w:val="22"/>
          <w:szCs w:val="22"/>
          <w:lang w:val="en-GB"/>
        </w:rPr>
        <w:t xml:space="preserve">h can safely be altered or deleted are identified by being </w:t>
      </w:r>
      <w:r w:rsidR="00822448">
        <w:rPr>
          <w:rFonts w:ascii="Calibri" w:hAnsi="Calibri" w:cs="Calibri"/>
          <w:sz w:val="22"/>
          <w:szCs w:val="22"/>
          <w:lang w:val="en-GB"/>
        </w:rPr>
        <w:t xml:space="preserve">placed </w:t>
      </w:r>
      <w:r w:rsidR="006875CC">
        <w:rPr>
          <w:rFonts w:ascii="Calibri" w:hAnsi="Calibri" w:cs="Calibri"/>
          <w:sz w:val="22"/>
          <w:szCs w:val="22"/>
          <w:lang w:val="en-GB"/>
        </w:rPr>
        <w:t xml:space="preserve">within square brackets – </w:t>
      </w:r>
      <w:r w:rsidR="00CB2FE2">
        <w:rPr>
          <w:rFonts w:ascii="Calibri" w:hAnsi="Calibri" w:cs="Calibri"/>
          <w:i/>
          <w:sz w:val="22"/>
          <w:szCs w:val="22"/>
          <w:lang w:val="en-GB"/>
        </w:rPr>
        <w:t>eg:</w:t>
      </w:r>
      <w:r w:rsidR="00CB2FE2">
        <w:rPr>
          <w:rFonts w:ascii="Calibri" w:hAnsi="Calibri" w:cs="Calibri"/>
          <w:sz w:val="22"/>
          <w:szCs w:val="22"/>
          <w:lang w:val="en-GB"/>
        </w:rPr>
        <w:t> </w:t>
      </w:r>
      <w:r w:rsidR="006875CC">
        <w:rPr>
          <w:rFonts w:ascii="Calibri" w:hAnsi="Calibri" w:cs="Calibri"/>
          <w:b/>
          <w:sz w:val="22"/>
          <w:szCs w:val="22"/>
          <w:lang w:val="en-GB"/>
        </w:rPr>
        <w:t>[</w:t>
      </w:r>
      <w:proofErr w:type="spellStart"/>
      <w:r w:rsidR="006875CC">
        <w:rPr>
          <w:rFonts w:ascii="Calibri" w:hAnsi="Calibri" w:cs="Calibri"/>
          <w:sz w:val="22"/>
          <w:szCs w:val="22"/>
          <w:lang w:val="en-GB"/>
        </w:rPr>
        <w:t>abcd</w:t>
      </w:r>
      <w:proofErr w:type="spellEnd"/>
      <w:r w:rsidR="006875CC">
        <w:rPr>
          <w:rFonts w:ascii="Calibri" w:hAnsi="Calibri" w:cs="Calibri"/>
          <w:b/>
          <w:sz w:val="22"/>
          <w:szCs w:val="22"/>
          <w:lang w:val="en-GB"/>
        </w:rPr>
        <w:t>]</w:t>
      </w:r>
      <w:r w:rsidR="006875CC">
        <w:rPr>
          <w:rFonts w:ascii="Calibri" w:hAnsi="Calibri" w:cs="Calibri"/>
          <w:sz w:val="22"/>
          <w:szCs w:val="22"/>
          <w:lang w:val="en-GB"/>
        </w:rPr>
        <w:t xml:space="preserve">. </w:t>
      </w:r>
      <w:r w:rsidR="00CB2FE2">
        <w:rPr>
          <w:rFonts w:ascii="Calibri" w:hAnsi="Calibri" w:cs="Calibri"/>
          <w:sz w:val="22"/>
          <w:szCs w:val="22"/>
          <w:lang w:val="en-GB"/>
        </w:rPr>
        <w:t>– or preceded by “Option”.</w:t>
      </w:r>
      <w:r w:rsidR="00CB2FE2">
        <w:rPr>
          <w:rFonts w:ascii="Calibri" w:hAnsi="Calibri" w:cs="Calibri"/>
          <w:sz w:val="22"/>
          <w:szCs w:val="22"/>
          <w:lang w:val="en-GB"/>
        </w:rPr>
        <w:br/>
      </w:r>
      <w:r>
        <w:rPr>
          <w:rFonts w:ascii="Calibri" w:hAnsi="Calibri" w:cs="Calibri"/>
          <w:sz w:val="22"/>
          <w:szCs w:val="22"/>
          <w:lang w:val="en-GB"/>
        </w:rPr>
        <w:t>Y</w:t>
      </w:r>
      <w:r w:rsidR="006875CC">
        <w:rPr>
          <w:rFonts w:ascii="Calibri" w:hAnsi="Calibri" w:cs="Calibri"/>
          <w:sz w:val="22"/>
          <w:szCs w:val="22"/>
          <w:lang w:val="en-GB"/>
        </w:rPr>
        <w:t>ou can easily locate them by just searching</w:t>
      </w:r>
      <w:r w:rsidR="00822448">
        <w:rPr>
          <w:rFonts w:ascii="Calibri" w:hAnsi="Calibri" w:cs="Calibri"/>
          <w:sz w:val="22"/>
          <w:szCs w:val="22"/>
          <w:lang w:val="en-GB"/>
        </w:rPr>
        <w:t xml:space="preserve"> the document</w:t>
      </w:r>
      <w:r w:rsidR="006875CC">
        <w:rPr>
          <w:rFonts w:ascii="Calibri" w:hAnsi="Calibri" w:cs="Calibri"/>
          <w:sz w:val="22"/>
          <w:szCs w:val="22"/>
          <w:lang w:val="en-GB"/>
        </w:rPr>
        <w:t xml:space="preserve"> for “[“</w:t>
      </w:r>
      <w:r w:rsidR="00CB2FE2">
        <w:rPr>
          <w:rFonts w:ascii="Calibri" w:hAnsi="Calibri" w:cs="Calibri"/>
          <w:sz w:val="22"/>
          <w:szCs w:val="22"/>
          <w:lang w:val="en-GB"/>
        </w:rPr>
        <w:t xml:space="preserve"> o</w:t>
      </w:r>
      <w:r w:rsidR="005A4079">
        <w:rPr>
          <w:rFonts w:ascii="Calibri" w:hAnsi="Calibri" w:cs="Calibri"/>
          <w:sz w:val="22"/>
          <w:szCs w:val="22"/>
          <w:lang w:val="en-GB"/>
        </w:rPr>
        <w:t>r</w:t>
      </w:r>
      <w:r w:rsidR="00CB2FE2">
        <w:rPr>
          <w:rFonts w:ascii="Calibri" w:hAnsi="Calibri" w:cs="Calibri"/>
          <w:sz w:val="22"/>
          <w:szCs w:val="22"/>
          <w:lang w:val="en-GB"/>
        </w:rPr>
        <w:t xml:space="preserve"> “Option”</w:t>
      </w:r>
      <w:r w:rsidR="009D7761">
        <w:rPr>
          <w:rFonts w:ascii="Calibri" w:hAnsi="Calibri" w:cs="Calibri"/>
          <w:sz w:val="22"/>
          <w:szCs w:val="22"/>
          <w:lang w:val="en-GB"/>
        </w:rPr>
        <w:t>.</w:t>
      </w:r>
    </w:p>
    <w:p w14:paraId="4EB660C7" w14:textId="761AB49B" w:rsidR="006875CC" w:rsidRDefault="00577FCB" w:rsidP="00EA3EA1">
      <w:pPr>
        <w:tabs>
          <w:tab w:val="decimal" w:pos="9923"/>
        </w:tabs>
        <w:ind w:left="0"/>
        <w:rPr>
          <w:rFonts w:ascii="Calibri" w:hAnsi="Calibri" w:cs="Calibri"/>
          <w:sz w:val="22"/>
          <w:szCs w:val="22"/>
          <w:lang w:val="en-GB"/>
        </w:rPr>
      </w:pPr>
      <w:r>
        <w:rPr>
          <w:rFonts w:ascii="Calibri" w:hAnsi="Calibri" w:cs="Calibri"/>
          <w:sz w:val="22"/>
          <w:szCs w:val="22"/>
          <w:lang w:val="en-GB"/>
        </w:rPr>
        <w:t>Items in square brackets can be replaced by something more appropriate for your charity</w:t>
      </w:r>
      <w:r w:rsidR="00822448">
        <w:rPr>
          <w:rFonts w:ascii="Calibri" w:hAnsi="Calibri" w:cs="Calibri"/>
          <w:sz w:val="22"/>
          <w:szCs w:val="22"/>
          <w:lang w:val="en-GB"/>
        </w:rPr>
        <w:t>:</w:t>
      </w:r>
      <w:r w:rsidR="00822448">
        <w:rPr>
          <w:rFonts w:ascii="Calibri" w:hAnsi="Calibri" w:cs="Calibri"/>
          <w:sz w:val="22"/>
          <w:szCs w:val="22"/>
          <w:lang w:val="en-GB"/>
        </w:rPr>
        <w:br/>
      </w:r>
      <w:r>
        <w:rPr>
          <w:rFonts w:ascii="Calibri" w:hAnsi="Calibri" w:cs="Calibri"/>
          <w:i/>
          <w:sz w:val="22"/>
          <w:szCs w:val="22"/>
          <w:lang w:val="en-GB"/>
        </w:rPr>
        <w:t>eg:</w:t>
      </w:r>
      <w:r>
        <w:rPr>
          <w:rFonts w:ascii="Calibri" w:hAnsi="Calibri" w:cs="Calibri"/>
          <w:sz w:val="22"/>
          <w:szCs w:val="22"/>
          <w:lang w:val="en-GB"/>
        </w:rPr>
        <w:t xml:space="preserve"> in clause </w:t>
      </w:r>
      <w:r w:rsidR="00B27474">
        <w:rPr>
          <w:rFonts w:ascii="Calibri" w:hAnsi="Calibri" w:cs="Calibri"/>
          <w:sz w:val="22"/>
          <w:szCs w:val="22"/>
          <w:lang w:val="en-GB"/>
        </w:rPr>
        <w:t xml:space="preserve">8.1 you can replace the figure [10] (the </w:t>
      </w:r>
      <w:r w:rsidR="00797BF8">
        <w:rPr>
          <w:rFonts w:ascii="Calibri" w:hAnsi="Calibri" w:cs="Calibri"/>
          <w:sz w:val="22"/>
          <w:szCs w:val="22"/>
          <w:lang w:val="en-GB"/>
        </w:rPr>
        <w:t xml:space="preserve">maximum amount for which members are liable if the charity is wound up) </w:t>
      </w:r>
      <w:r w:rsidR="00205AE1">
        <w:rPr>
          <w:rFonts w:ascii="Calibri" w:hAnsi="Calibri" w:cs="Calibri"/>
          <w:sz w:val="22"/>
          <w:szCs w:val="22"/>
          <w:lang w:val="en-GB"/>
        </w:rPr>
        <w:t xml:space="preserve">with </w:t>
      </w:r>
      <w:r w:rsidR="00797BF8">
        <w:rPr>
          <w:rFonts w:ascii="Calibri" w:hAnsi="Calibri" w:cs="Calibri"/>
          <w:sz w:val="22"/>
          <w:szCs w:val="22"/>
          <w:lang w:val="en-GB"/>
        </w:rPr>
        <w:t xml:space="preserve">what you think is more appropriate – </w:t>
      </w:r>
      <w:r w:rsidR="00797BF8">
        <w:rPr>
          <w:rFonts w:ascii="Calibri" w:hAnsi="Calibri" w:cs="Calibri"/>
          <w:i/>
          <w:sz w:val="22"/>
          <w:szCs w:val="22"/>
          <w:lang w:val="en-GB"/>
        </w:rPr>
        <w:t>eg</w:t>
      </w:r>
      <w:r w:rsidR="00797BF8">
        <w:rPr>
          <w:rFonts w:ascii="Calibri" w:hAnsi="Calibri" w:cs="Calibri"/>
          <w:sz w:val="22"/>
          <w:szCs w:val="22"/>
          <w:lang w:val="en-GB"/>
        </w:rPr>
        <w:t>: </w:t>
      </w:r>
      <w:r w:rsidR="005A4079">
        <w:rPr>
          <w:rFonts w:ascii="Calibri" w:hAnsi="Calibri" w:cs="Calibri"/>
          <w:sz w:val="22"/>
          <w:szCs w:val="22"/>
          <w:lang w:val="en-GB"/>
        </w:rPr>
        <w:t xml:space="preserve">either </w:t>
      </w:r>
      <w:r w:rsidR="00205AE1">
        <w:rPr>
          <w:rFonts w:ascii="Calibri" w:hAnsi="Calibri" w:cs="Calibri"/>
          <w:sz w:val="22"/>
          <w:szCs w:val="22"/>
          <w:lang w:val="en-GB"/>
        </w:rPr>
        <w:t>a larger</w:t>
      </w:r>
      <w:r w:rsidR="00797BF8">
        <w:rPr>
          <w:rFonts w:ascii="Calibri" w:hAnsi="Calibri" w:cs="Calibri"/>
          <w:sz w:val="22"/>
          <w:szCs w:val="22"/>
          <w:lang w:val="en-GB"/>
        </w:rPr>
        <w:t xml:space="preserve"> (£20) or </w:t>
      </w:r>
      <w:r w:rsidR="00205AE1">
        <w:rPr>
          <w:rFonts w:ascii="Calibri" w:hAnsi="Calibri" w:cs="Calibri"/>
          <w:sz w:val="22"/>
          <w:szCs w:val="22"/>
          <w:lang w:val="en-GB"/>
        </w:rPr>
        <w:t>smaller</w:t>
      </w:r>
      <w:r w:rsidR="00797BF8">
        <w:rPr>
          <w:rFonts w:ascii="Calibri" w:hAnsi="Calibri" w:cs="Calibri"/>
          <w:sz w:val="22"/>
          <w:szCs w:val="22"/>
          <w:lang w:val="en-GB"/>
        </w:rPr>
        <w:t xml:space="preserve"> (£5)</w:t>
      </w:r>
      <w:r w:rsidR="00205AE1">
        <w:rPr>
          <w:rFonts w:ascii="Calibri" w:hAnsi="Calibri" w:cs="Calibri"/>
          <w:sz w:val="22"/>
          <w:szCs w:val="22"/>
          <w:lang w:val="en-GB"/>
        </w:rPr>
        <w:t xml:space="preserve"> amount</w:t>
      </w:r>
      <w:r w:rsidR="00797BF8">
        <w:rPr>
          <w:rFonts w:ascii="Calibri" w:hAnsi="Calibri" w:cs="Calibri"/>
          <w:sz w:val="22"/>
          <w:szCs w:val="22"/>
          <w:lang w:val="en-GB"/>
        </w:rPr>
        <w:t>.</w:t>
      </w:r>
      <w:r w:rsidR="0052188E">
        <w:rPr>
          <w:rFonts w:ascii="Calibri" w:hAnsi="Calibri" w:cs="Calibri"/>
          <w:sz w:val="22"/>
          <w:szCs w:val="22"/>
          <w:lang w:val="en-GB"/>
        </w:rPr>
        <w:t xml:space="preserve">   </w:t>
      </w:r>
      <w:r w:rsidR="00797BF8">
        <w:rPr>
          <w:rFonts w:ascii="Calibri" w:hAnsi="Calibri" w:cs="Calibri"/>
          <w:sz w:val="22"/>
          <w:szCs w:val="22"/>
          <w:lang w:val="en-GB"/>
        </w:rPr>
        <w:t xml:space="preserve">But if you don’t want members to have any liability at all, instead of replacing the £10 with £0 you can </w:t>
      </w:r>
      <w:proofErr w:type="gramStart"/>
      <w:r w:rsidR="00797BF8">
        <w:rPr>
          <w:rFonts w:ascii="Calibri" w:hAnsi="Calibri" w:cs="Calibri"/>
          <w:sz w:val="22"/>
          <w:szCs w:val="22"/>
          <w:lang w:val="en-GB"/>
        </w:rPr>
        <w:t>deleted</w:t>
      </w:r>
      <w:proofErr w:type="gramEnd"/>
      <w:r w:rsidR="00797BF8">
        <w:rPr>
          <w:rFonts w:ascii="Calibri" w:hAnsi="Calibri" w:cs="Calibri"/>
          <w:sz w:val="22"/>
          <w:szCs w:val="22"/>
          <w:lang w:val="en-GB"/>
        </w:rPr>
        <w:t xml:space="preserve"> the whole of “Option 2” (Clauses 8.1-8,3) and just leave “Option 1”</w:t>
      </w:r>
      <w:r w:rsidR="00B27474">
        <w:rPr>
          <w:rFonts w:ascii="Calibri" w:hAnsi="Calibri" w:cs="Calibri"/>
          <w:sz w:val="22"/>
          <w:szCs w:val="22"/>
          <w:lang w:val="en-GB"/>
        </w:rPr>
        <w:t xml:space="preserve">, </w:t>
      </w:r>
    </w:p>
    <w:p w14:paraId="1FBCA6F2" w14:textId="77777777" w:rsidR="00647924" w:rsidRDefault="00232C44" w:rsidP="00EA3EA1">
      <w:pPr>
        <w:tabs>
          <w:tab w:val="decimal" w:pos="9923"/>
        </w:tabs>
        <w:ind w:left="0"/>
        <w:rPr>
          <w:rFonts w:ascii="Calibri" w:hAnsi="Calibri" w:cs="Calibri"/>
          <w:sz w:val="22"/>
          <w:szCs w:val="22"/>
          <w:lang w:val="en-GB"/>
        </w:rPr>
      </w:pPr>
      <w:r>
        <w:rPr>
          <w:rFonts w:ascii="Calibri" w:hAnsi="Calibri" w:cs="Calibri"/>
          <w:sz w:val="22"/>
          <w:szCs w:val="22"/>
          <w:lang w:val="en-GB"/>
        </w:rPr>
        <w:t>The items which you can</w:t>
      </w:r>
      <w:r w:rsidR="00205AE1">
        <w:rPr>
          <w:rFonts w:ascii="Calibri" w:hAnsi="Calibri" w:cs="Calibri"/>
          <w:sz w:val="22"/>
          <w:szCs w:val="22"/>
          <w:lang w:val="en-GB"/>
        </w:rPr>
        <w:t xml:space="preserve"> modify </w:t>
      </w:r>
      <w:r w:rsidR="00580DE4">
        <w:rPr>
          <w:rFonts w:ascii="Calibri" w:hAnsi="Calibri" w:cs="Calibri"/>
          <w:sz w:val="22"/>
          <w:szCs w:val="22"/>
          <w:lang w:val="en-GB"/>
        </w:rPr>
        <w:t>have been</w:t>
      </w:r>
      <w:r w:rsidR="00205AE1">
        <w:rPr>
          <w:rFonts w:ascii="Calibri" w:hAnsi="Calibri" w:cs="Calibri"/>
          <w:sz w:val="22"/>
          <w:szCs w:val="22"/>
          <w:lang w:val="en-GB"/>
        </w:rPr>
        <w:t xml:space="preserve"> highlighted in colour</w:t>
      </w:r>
      <w:r>
        <w:rPr>
          <w:rFonts w:ascii="Calibri" w:hAnsi="Calibri" w:cs="Calibri"/>
          <w:sz w:val="22"/>
          <w:szCs w:val="22"/>
          <w:lang w:val="en-GB"/>
        </w:rPr>
        <w:t xml:space="preserve"> in this template</w:t>
      </w:r>
      <w:r w:rsidR="00205AE1">
        <w:rPr>
          <w:rFonts w:ascii="Calibri" w:hAnsi="Calibri" w:cs="Calibri"/>
          <w:sz w:val="22"/>
          <w:szCs w:val="22"/>
          <w:lang w:val="en-GB"/>
        </w:rPr>
        <w:t>:</w:t>
      </w:r>
      <w:r w:rsidR="00D005BA">
        <w:rPr>
          <w:rFonts w:ascii="Calibri" w:hAnsi="Calibri" w:cs="Calibri"/>
          <w:sz w:val="22"/>
          <w:szCs w:val="22"/>
          <w:lang w:val="en-GB"/>
        </w:rPr>
        <w:br/>
      </w:r>
      <w:r w:rsidR="00205AE1">
        <w:rPr>
          <w:rFonts w:ascii="Calibri" w:hAnsi="Calibri" w:cs="Calibri"/>
          <w:b/>
          <w:color w:val="2F5496"/>
          <w:sz w:val="22"/>
          <w:szCs w:val="22"/>
          <w:lang w:val="en-GB"/>
        </w:rPr>
        <w:t>Blue</w:t>
      </w:r>
      <w:r w:rsidR="00205AE1">
        <w:rPr>
          <w:rFonts w:ascii="Calibri" w:hAnsi="Calibri" w:cs="Calibri"/>
          <w:sz w:val="22"/>
          <w:szCs w:val="22"/>
          <w:lang w:val="en-GB"/>
        </w:rPr>
        <w:t xml:space="preserve"> </w:t>
      </w:r>
      <w:r w:rsidR="00D005BA">
        <w:rPr>
          <w:rFonts w:ascii="Calibri" w:hAnsi="Calibri" w:cs="Calibri"/>
          <w:sz w:val="22"/>
          <w:szCs w:val="22"/>
          <w:lang w:val="en-GB"/>
        </w:rPr>
        <w:t xml:space="preserve">are those items where you just insert the number or text which is most appropriate for your charity to replace </w:t>
      </w:r>
      <w:r w:rsidR="00E245B6">
        <w:rPr>
          <w:rFonts w:ascii="Calibri" w:hAnsi="Calibri" w:cs="Calibri"/>
          <w:sz w:val="22"/>
          <w:szCs w:val="22"/>
          <w:lang w:val="en-GB"/>
        </w:rPr>
        <w:t>the suggestion offered by the template.</w:t>
      </w:r>
      <w:r w:rsidR="00E245B6">
        <w:rPr>
          <w:rFonts w:ascii="Calibri" w:hAnsi="Calibri" w:cs="Calibri"/>
          <w:sz w:val="22"/>
          <w:szCs w:val="22"/>
          <w:lang w:val="en-GB"/>
        </w:rPr>
        <w:br/>
      </w:r>
      <w:r w:rsidR="00D005BA">
        <w:rPr>
          <w:rFonts w:ascii="Calibri" w:hAnsi="Calibri" w:cs="Calibri"/>
          <w:b/>
          <w:color w:val="C45911"/>
          <w:sz w:val="22"/>
          <w:szCs w:val="22"/>
          <w:lang w:val="en-GB"/>
        </w:rPr>
        <w:t>Brown</w:t>
      </w:r>
      <w:r w:rsidR="00D005BA">
        <w:rPr>
          <w:rFonts w:ascii="Calibri" w:hAnsi="Calibri" w:cs="Calibri"/>
          <w:sz w:val="22"/>
          <w:szCs w:val="22"/>
          <w:lang w:val="en-GB"/>
        </w:rPr>
        <w:t xml:space="preserve"> &amp; </w:t>
      </w:r>
      <w:r w:rsidR="00D005BA">
        <w:rPr>
          <w:rFonts w:ascii="Calibri" w:hAnsi="Calibri" w:cs="Calibri"/>
          <w:b/>
          <w:color w:val="538135"/>
          <w:sz w:val="22"/>
          <w:szCs w:val="22"/>
          <w:lang w:val="en-GB"/>
        </w:rPr>
        <w:t>Green</w:t>
      </w:r>
      <w:r w:rsidR="00D005BA">
        <w:rPr>
          <w:rFonts w:ascii="Calibri" w:hAnsi="Calibri" w:cs="Calibri"/>
          <w:sz w:val="22"/>
          <w:szCs w:val="22"/>
          <w:lang w:val="en-GB"/>
        </w:rPr>
        <w:t xml:space="preserve"> are those items where you can choose between the alternatives/options offered by the template</w:t>
      </w:r>
      <w:r w:rsidR="00E245B6">
        <w:rPr>
          <w:rFonts w:ascii="Calibri" w:hAnsi="Calibri" w:cs="Calibri"/>
          <w:sz w:val="22"/>
          <w:szCs w:val="22"/>
          <w:lang w:val="en-GB"/>
        </w:rPr>
        <w:t>.   Simple delete the Option(s) that you don’t want.</w:t>
      </w:r>
      <w:r w:rsidR="00580DE4">
        <w:rPr>
          <w:rFonts w:ascii="Calibri" w:hAnsi="Calibri" w:cs="Calibri"/>
          <w:sz w:val="22"/>
          <w:szCs w:val="22"/>
          <w:lang w:val="en-GB"/>
        </w:rPr>
        <w:br/>
        <w:t xml:space="preserve">In both cases you can if you wish (but it is not essential) to </w:t>
      </w:r>
      <w:proofErr w:type="gramStart"/>
      <w:r w:rsidR="00580DE4">
        <w:rPr>
          <w:rFonts w:ascii="Calibri" w:hAnsi="Calibri" w:cs="Calibri"/>
          <w:sz w:val="22"/>
          <w:szCs w:val="22"/>
          <w:lang w:val="en-GB"/>
        </w:rPr>
        <w:t>delete also</w:t>
      </w:r>
      <w:proofErr w:type="gramEnd"/>
      <w:r w:rsidR="00580DE4">
        <w:rPr>
          <w:rFonts w:ascii="Calibri" w:hAnsi="Calibri" w:cs="Calibri"/>
          <w:sz w:val="22"/>
          <w:szCs w:val="22"/>
          <w:lang w:val="en-GB"/>
        </w:rPr>
        <w:t xml:space="preserve"> the square brackets, [], or the word “Option </w:t>
      </w:r>
      <w:r w:rsidR="00580DE4">
        <w:rPr>
          <w:rFonts w:ascii="Calibri" w:hAnsi="Calibri" w:cs="Calibri"/>
          <w:i/>
          <w:iCs/>
          <w:sz w:val="22"/>
          <w:szCs w:val="22"/>
          <w:lang w:val="en-GB"/>
        </w:rPr>
        <w:t>n</w:t>
      </w:r>
      <w:r w:rsidR="00580DE4">
        <w:rPr>
          <w:rFonts w:ascii="Calibri" w:hAnsi="Calibri" w:cs="Calibri"/>
          <w:sz w:val="22"/>
          <w:szCs w:val="22"/>
          <w:lang w:val="en-GB"/>
        </w:rPr>
        <w:t>”.</w:t>
      </w:r>
    </w:p>
    <w:p w14:paraId="45ABA05D" w14:textId="235D5175" w:rsidR="00205AE1" w:rsidRDefault="00580DE4" w:rsidP="00EA3EA1">
      <w:pPr>
        <w:tabs>
          <w:tab w:val="decimal" w:pos="9923"/>
        </w:tabs>
        <w:ind w:left="0"/>
        <w:rPr>
          <w:rFonts w:ascii="Calibri" w:hAnsi="Calibri" w:cs="Calibri"/>
          <w:sz w:val="22"/>
          <w:szCs w:val="22"/>
          <w:lang w:val="en-GB"/>
        </w:rPr>
      </w:pPr>
      <w:r>
        <w:rPr>
          <w:rFonts w:ascii="Calibri" w:hAnsi="Calibri" w:cs="Calibri"/>
          <w:sz w:val="22"/>
          <w:szCs w:val="22"/>
          <w:lang w:val="en-GB"/>
        </w:rPr>
        <w:t xml:space="preserve">When </w:t>
      </w:r>
      <w:proofErr w:type="gramStart"/>
      <w:r>
        <w:rPr>
          <w:rFonts w:ascii="Calibri" w:hAnsi="Calibri" w:cs="Calibri"/>
          <w:sz w:val="22"/>
          <w:szCs w:val="22"/>
          <w:lang w:val="en-GB"/>
        </w:rPr>
        <w:t>your</w:t>
      </w:r>
      <w:proofErr w:type="gramEnd"/>
      <w:r>
        <w:rPr>
          <w:rFonts w:ascii="Calibri" w:hAnsi="Calibri" w:cs="Calibri"/>
          <w:sz w:val="22"/>
          <w:szCs w:val="22"/>
          <w:lang w:val="en-GB"/>
        </w:rPr>
        <w:t xml:space="preserve"> editing and selection of option</w:t>
      </w:r>
      <w:r w:rsidR="0062311F">
        <w:rPr>
          <w:rFonts w:ascii="Calibri" w:hAnsi="Calibri" w:cs="Calibri"/>
          <w:sz w:val="22"/>
          <w:szCs w:val="22"/>
          <w:lang w:val="en-GB"/>
        </w:rPr>
        <w:t>s</w:t>
      </w:r>
      <w:r>
        <w:rPr>
          <w:rFonts w:ascii="Calibri" w:hAnsi="Calibri" w:cs="Calibri"/>
          <w:sz w:val="22"/>
          <w:szCs w:val="22"/>
          <w:lang w:val="en-GB"/>
        </w:rPr>
        <w:t xml:space="preserve"> is complete</w:t>
      </w:r>
      <w:r w:rsidR="0062311F">
        <w:rPr>
          <w:rFonts w:ascii="Calibri" w:hAnsi="Calibri" w:cs="Calibri"/>
          <w:sz w:val="22"/>
          <w:szCs w:val="22"/>
          <w:lang w:val="en-GB"/>
        </w:rPr>
        <w:t xml:space="preserve"> </w:t>
      </w:r>
      <w:r>
        <w:rPr>
          <w:rFonts w:ascii="Calibri" w:hAnsi="Calibri" w:cs="Calibri"/>
          <w:sz w:val="22"/>
          <w:szCs w:val="22"/>
          <w:lang w:val="en-GB"/>
        </w:rPr>
        <w:t>just highlight the entire</w:t>
      </w:r>
      <w:r w:rsidR="0062311F">
        <w:rPr>
          <w:rFonts w:ascii="Calibri" w:hAnsi="Calibri" w:cs="Calibri"/>
          <w:sz w:val="22"/>
          <w:szCs w:val="22"/>
          <w:lang w:val="en-GB"/>
        </w:rPr>
        <w:t xml:space="preserve"> text and change the text colour to “automatic” or black to remove any residual colours.</w:t>
      </w:r>
    </w:p>
    <w:p w14:paraId="0E85CFB6" w14:textId="72A19B21" w:rsidR="00E003F0" w:rsidRDefault="00BE4D96" w:rsidP="00EA3EA1">
      <w:pPr>
        <w:tabs>
          <w:tab w:val="decimal" w:pos="9923"/>
        </w:tabs>
        <w:ind w:left="0"/>
        <w:rPr>
          <w:rFonts w:ascii="Calibri" w:hAnsi="Calibri" w:cs="Calibri"/>
          <w:sz w:val="22"/>
          <w:szCs w:val="22"/>
          <w:lang w:val="en-GB"/>
        </w:rPr>
      </w:pPr>
      <w:r>
        <w:rPr>
          <w:rFonts w:ascii="Calibri" w:hAnsi="Calibri" w:cs="Calibri"/>
          <w:sz w:val="22"/>
          <w:szCs w:val="22"/>
          <w:lang w:val="en-GB"/>
        </w:rPr>
        <w:t>Please note the following</w:t>
      </w:r>
      <w:r w:rsidR="00E003F0">
        <w:rPr>
          <w:rFonts w:ascii="Calibri" w:hAnsi="Calibri" w:cs="Calibri"/>
          <w:sz w:val="22"/>
          <w:szCs w:val="22"/>
          <w:lang w:val="en-GB"/>
        </w:rPr>
        <w:t xml:space="preserve"> important points</w:t>
      </w:r>
      <w:r>
        <w:rPr>
          <w:rFonts w:ascii="Calibri" w:hAnsi="Calibri" w:cs="Calibri"/>
          <w:sz w:val="22"/>
          <w:szCs w:val="22"/>
          <w:lang w:val="en-GB"/>
        </w:rPr>
        <w:t>:</w:t>
      </w:r>
    </w:p>
    <w:p w14:paraId="4C1328BC" w14:textId="495B16EA" w:rsidR="00BE4D96" w:rsidRDefault="00426EAB" w:rsidP="00EA3EA1">
      <w:pPr>
        <w:numPr>
          <w:ilvl w:val="0"/>
          <w:numId w:val="62"/>
        </w:numPr>
        <w:tabs>
          <w:tab w:val="left" w:pos="426"/>
          <w:tab w:val="decimal" w:pos="9923"/>
        </w:tabs>
        <w:ind w:left="426" w:hanging="426"/>
        <w:rPr>
          <w:rFonts w:ascii="Calibri" w:hAnsi="Calibri" w:cs="Calibri"/>
          <w:sz w:val="22"/>
          <w:szCs w:val="22"/>
          <w:lang w:val="en-GB"/>
        </w:rPr>
      </w:pPr>
      <w:r>
        <w:rPr>
          <w:rFonts w:ascii="Calibri" w:hAnsi="Calibri" w:cs="Calibri"/>
          <w:b/>
          <w:bCs/>
          <w:sz w:val="22"/>
          <w:szCs w:val="22"/>
          <w:lang w:val="en-GB"/>
        </w:rPr>
        <w:t xml:space="preserve">Automatic numbering of </w:t>
      </w:r>
      <w:r w:rsidR="00232C44">
        <w:rPr>
          <w:rFonts w:ascii="Calibri" w:hAnsi="Calibri" w:cs="Calibri"/>
          <w:b/>
          <w:bCs/>
          <w:sz w:val="22"/>
          <w:szCs w:val="22"/>
          <w:lang w:val="en-GB"/>
        </w:rPr>
        <w:t>s</w:t>
      </w:r>
      <w:r>
        <w:rPr>
          <w:rFonts w:ascii="Calibri" w:hAnsi="Calibri" w:cs="Calibri"/>
          <w:b/>
          <w:bCs/>
          <w:sz w:val="22"/>
          <w:szCs w:val="22"/>
          <w:lang w:val="en-GB"/>
        </w:rPr>
        <w:t>ections/sub-sections</w:t>
      </w:r>
      <w:r>
        <w:rPr>
          <w:rFonts w:ascii="Calibri" w:hAnsi="Calibri" w:cs="Calibri"/>
          <w:sz w:val="22"/>
          <w:szCs w:val="22"/>
          <w:lang w:val="en-GB"/>
        </w:rPr>
        <w:t>:</w:t>
      </w:r>
      <w:r>
        <w:rPr>
          <w:rFonts w:ascii="Calibri" w:hAnsi="Calibri" w:cs="Calibri"/>
          <w:sz w:val="22"/>
          <w:szCs w:val="22"/>
          <w:lang w:val="en-GB"/>
        </w:rPr>
        <w:br/>
      </w:r>
      <w:r w:rsidR="00EE4062">
        <w:rPr>
          <w:rFonts w:ascii="Calibri" w:hAnsi="Calibri" w:cs="Calibri"/>
          <w:sz w:val="22"/>
          <w:szCs w:val="22"/>
          <w:lang w:val="en-GB"/>
        </w:rPr>
        <w:t xml:space="preserve">The automatic numbering facilities </w:t>
      </w:r>
      <w:proofErr w:type="spellStart"/>
      <w:r w:rsidR="0052188E">
        <w:rPr>
          <w:rFonts w:ascii="Calibri" w:hAnsi="Calibri" w:cs="Calibri"/>
          <w:sz w:val="22"/>
          <w:szCs w:val="22"/>
          <w:lang w:val="en-GB"/>
        </w:rPr>
        <w:t>n</w:t>
      </w:r>
      <w:proofErr w:type="spellEnd"/>
      <w:r w:rsidR="0052188E">
        <w:rPr>
          <w:rFonts w:ascii="Calibri" w:hAnsi="Calibri" w:cs="Calibri"/>
          <w:sz w:val="22"/>
          <w:szCs w:val="22"/>
          <w:lang w:val="en-GB"/>
        </w:rPr>
        <w:t xml:space="preserve"> both</w:t>
      </w:r>
      <w:r w:rsidR="00BE4D96">
        <w:rPr>
          <w:rFonts w:ascii="Calibri" w:hAnsi="Calibri" w:cs="Calibri"/>
          <w:sz w:val="22"/>
          <w:szCs w:val="22"/>
          <w:lang w:val="en-GB"/>
        </w:rPr>
        <w:t xml:space="preserve"> MS-Word</w:t>
      </w:r>
      <w:r w:rsidR="006C3657">
        <w:rPr>
          <w:rFonts w:ascii="Calibri" w:hAnsi="Calibri" w:cs="Calibri"/>
          <w:sz w:val="22"/>
          <w:szCs w:val="22"/>
          <w:lang w:val="en-GB"/>
        </w:rPr>
        <w:t>™</w:t>
      </w:r>
      <w:r w:rsidR="00BE4D96">
        <w:rPr>
          <w:rFonts w:ascii="Calibri" w:hAnsi="Calibri" w:cs="Calibri"/>
          <w:sz w:val="22"/>
          <w:szCs w:val="22"/>
          <w:lang w:val="en-GB"/>
        </w:rPr>
        <w:t xml:space="preserve"> </w:t>
      </w:r>
      <w:r w:rsidR="0052188E">
        <w:rPr>
          <w:rFonts w:ascii="Calibri" w:hAnsi="Calibri" w:cs="Calibri"/>
          <w:sz w:val="22"/>
          <w:szCs w:val="22"/>
          <w:lang w:val="en-GB"/>
        </w:rPr>
        <w:t xml:space="preserve">and </w:t>
      </w:r>
      <w:proofErr w:type="spellStart"/>
      <w:r w:rsidR="0052188E">
        <w:rPr>
          <w:rFonts w:ascii="Calibri" w:hAnsi="Calibri" w:cs="Calibri"/>
          <w:sz w:val="22"/>
          <w:szCs w:val="22"/>
          <w:lang w:val="en-GB"/>
        </w:rPr>
        <w:t>LibraOffice</w:t>
      </w:r>
      <w:proofErr w:type="spellEnd"/>
      <w:r w:rsidR="001F349E">
        <w:rPr>
          <w:rFonts w:ascii="Calibri" w:hAnsi="Calibri" w:cs="Calibri"/>
          <w:sz w:val="22"/>
          <w:szCs w:val="22"/>
          <w:lang w:val="en-GB"/>
        </w:rPr>
        <w:t>™</w:t>
      </w:r>
      <w:r w:rsidR="00BE4D96">
        <w:rPr>
          <w:rFonts w:ascii="Calibri" w:hAnsi="Calibri" w:cs="Calibri"/>
          <w:sz w:val="22"/>
          <w:szCs w:val="22"/>
          <w:lang w:val="en-GB"/>
        </w:rPr>
        <w:t xml:space="preserve"> are notoriously capricious</w:t>
      </w:r>
      <w:r w:rsidR="00EE4062">
        <w:rPr>
          <w:rFonts w:ascii="Calibri" w:hAnsi="Calibri" w:cs="Calibri"/>
          <w:sz w:val="22"/>
          <w:szCs w:val="22"/>
          <w:lang w:val="en-GB"/>
        </w:rPr>
        <w:t xml:space="preserve">.   </w:t>
      </w:r>
      <w:proofErr w:type="gramStart"/>
      <w:r w:rsidR="00EE4062">
        <w:rPr>
          <w:rFonts w:ascii="Calibri" w:hAnsi="Calibri" w:cs="Calibri"/>
          <w:sz w:val="22"/>
          <w:szCs w:val="22"/>
          <w:lang w:val="en-GB"/>
        </w:rPr>
        <w:t>So</w:t>
      </w:r>
      <w:proofErr w:type="gramEnd"/>
      <w:r w:rsidR="00EE4062">
        <w:rPr>
          <w:rFonts w:ascii="Calibri" w:hAnsi="Calibri" w:cs="Calibri"/>
          <w:sz w:val="22"/>
          <w:szCs w:val="22"/>
          <w:lang w:val="en-GB"/>
        </w:rPr>
        <w:t xml:space="preserve"> t</w:t>
      </w:r>
      <w:r w:rsidR="00BE4D96">
        <w:rPr>
          <w:rFonts w:ascii="Calibri" w:hAnsi="Calibri" w:cs="Calibri"/>
          <w:sz w:val="22"/>
          <w:szCs w:val="22"/>
          <w:lang w:val="en-GB"/>
        </w:rPr>
        <w:t xml:space="preserve">his model document has NO AUTOMATIC NUMBERING of the </w:t>
      </w:r>
      <w:r w:rsidR="004B3473">
        <w:rPr>
          <w:rFonts w:ascii="Calibri" w:hAnsi="Calibri" w:cs="Calibri"/>
          <w:sz w:val="22"/>
          <w:szCs w:val="22"/>
          <w:lang w:val="en-GB"/>
        </w:rPr>
        <w:t>sections</w:t>
      </w:r>
      <w:r w:rsidR="00B54049">
        <w:rPr>
          <w:rFonts w:ascii="Calibri" w:hAnsi="Calibri" w:cs="Calibri"/>
          <w:sz w:val="22"/>
          <w:szCs w:val="22"/>
          <w:lang w:val="en-GB"/>
        </w:rPr>
        <w:t xml:space="preserve"> – </w:t>
      </w:r>
      <w:r>
        <w:rPr>
          <w:rFonts w:ascii="Calibri" w:hAnsi="Calibri" w:cs="Calibri"/>
          <w:sz w:val="22"/>
          <w:szCs w:val="22"/>
          <w:lang w:val="en-GB"/>
        </w:rPr>
        <w:t>all section/sub-section numbering has</w:t>
      </w:r>
      <w:r w:rsidR="00BE4D96">
        <w:rPr>
          <w:rFonts w:ascii="Calibri" w:hAnsi="Calibri" w:cs="Calibri"/>
          <w:sz w:val="22"/>
          <w:szCs w:val="22"/>
          <w:lang w:val="en-GB"/>
        </w:rPr>
        <w:t xml:space="preserve"> been entered manually.   </w:t>
      </w:r>
      <w:proofErr w:type="spellStart"/>
      <w:r w:rsidR="001F349E">
        <w:rPr>
          <w:rFonts w:ascii="Calibri" w:hAnsi="Calibri" w:cs="Calibri"/>
          <w:sz w:val="22"/>
          <w:szCs w:val="22"/>
          <w:lang w:val="en-GB"/>
        </w:rPr>
        <w:t>Cosequently</w:t>
      </w:r>
      <w:proofErr w:type="spellEnd"/>
      <w:r w:rsidR="001F349E">
        <w:rPr>
          <w:rFonts w:ascii="Calibri" w:hAnsi="Calibri" w:cs="Calibri"/>
          <w:sz w:val="22"/>
          <w:szCs w:val="22"/>
          <w:lang w:val="en-GB"/>
        </w:rPr>
        <w:t>,</w:t>
      </w:r>
      <w:r w:rsidR="00BE4D96">
        <w:rPr>
          <w:rFonts w:ascii="Calibri" w:hAnsi="Calibri" w:cs="Calibri"/>
          <w:sz w:val="22"/>
          <w:szCs w:val="22"/>
          <w:lang w:val="en-GB"/>
        </w:rPr>
        <w:t xml:space="preserve"> the deletion or addition of one </w:t>
      </w:r>
      <w:r>
        <w:rPr>
          <w:rFonts w:ascii="Calibri" w:hAnsi="Calibri" w:cs="Calibri"/>
          <w:sz w:val="22"/>
          <w:szCs w:val="22"/>
          <w:lang w:val="en-GB"/>
        </w:rPr>
        <w:t>sectio</w:t>
      </w:r>
      <w:r w:rsidR="00EE4062">
        <w:rPr>
          <w:rFonts w:ascii="Calibri" w:hAnsi="Calibri" w:cs="Calibri"/>
          <w:sz w:val="22"/>
          <w:szCs w:val="22"/>
          <w:lang w:val="en-GB"/>
        </w:rPr>
        <w:t xml:space="preserve">n or </w:t>
      </w:r>
      <w:r w:rsidR="00BE4D96">
        <w:rPr>
          <w:rFonts w:ascii="Calibri" w:hAnsi="Calibri" w:cs="Calibri"/>
          <w:sz w:val="22"/>
          <w:szCs w:val="22"/>
          <w:lang w:val="en-GB"/>
        </w:rPr>
        <w:t>sub</w:t>
      </w:r>
      <w:r w:rsidR="00EE4062">
        <w:rPr>
          <w:rFonts w:ascii="Calibri" w:hAnsi="Calibri" w:cs="Calibri"/>
          <w:sz w:val="22"/>
          <w:szCs w:val="22"/>
          <w:lang w:val="en-GB"/>
        </w:rPr>
        <w:t>-</w:t>
      </w:r>
      <w:r w:rsidR="00BE4D96">
        <w:rPr>
          <w:rFonts w:ascii="Calibri" w:hAnsi="Calibri" w:cs="Calibri"/>
          <w:sz w:val="22"/>
          <w:szCs w:val="22"/>
          <w:lang w:val="en-GB"/>
        </w:rPr>
        <w:t>section does NOT result in the automatic renumbering of subsequent sections or sub-sections.</w:t>
      </w:r>
    </w:p>
    <w:p w14:paraId="26462360" w14:textId="34FB850F" w:rsidR="00EE4062" w:rsidRDefault="004B3473" w:rsidP="00EA3EA1">
      <w:pPr>
        <w:numPr>
          <w:ilvl w:val="0"/>
          <w:numId w:val="62"/>
        </w:numPr>
        <w:tabs>
          <w:tab w:val="left" w:pos="426"/>
          <w:tab w:val="decimal" w:pos="9923"/>
        </w:tabs>
        <w:ind w:left="426" w:hanging="426"/>
        <w:rPr>
          <w:rFonts w:ascii="Calibri" w:hAnsi="Calibri" w:cs="Calibri"/>
          <w:b/>
          <w:bCs/>
          <w:sz w:val="22"/>
          <w:szCs w:val="22"/>
          <w:lang w:val="en-GB"/>
        </w:rPr>
      </w:pPr>
      <w:r>
        <w:rPr>
          <w:rFonts w:ascii="Calibri" w:hAnsi="Calibri" w:cs="Calibri"/>
          <w:b/>
          <w:bCs/>
          <w:sz w:val="22"/>
          <w:szCs w:val="22"/>
          <w:lang w:val="en-GB"/>
        </w:rPr>
        <w:t>Section</w:t>
      </w:r>
      <w:r w:rsidR="00E003F0">
        <w:rPr>
          <w:rFonts w:ascii="Calibri" w:hAnsi="Calibri" w:cs="Calibri"/>
          <w:b/>
          <w:bCs/>
          <w:sz w:val="22"/>
          <w:szCs w:val="22"/>
          <w:lang w:val="en-GB"/>
        </w:rPr>
        <w:t xml:space="preserve"> 17</w:t>
      </w:r>
      <w:r>
        <w:rPr>
          <w:rFonts w:ascii="Calibri" w:hAnsi="Calibri" w:cs="Calibri"/>
          <w:b/>
          <w:bCs/>
          <w:sz w:val="22"/>
          <w:szCs w:val="22"/>
          <w:lang w:val="en-GB"/>
        </w:rPr>
        <w:t xml:space="preserve">: </w:t>
      </w:r>
      <w:r w:rsidR="00E003F0">
        <w:rPr>
          <w:rFonts w:ascii="Calibri" w:hAnsi="Calibri" w:cs="Calibri"/>
          <w:b/>
          <w:bCs/>
          <w:sz w:val="22"/>
          <w:szCs w:val="22"/>
          <w:lang w:val="en-GB"/>
        </w:rPr>
        <w:t xml:space="preserve"> </w:t>
      </w:r>
      <w:r w:rsidR="00E003F0">
        <w:rPr>
          <w:rFonts w:ascii="Calibri" w:hAnsi="Calibri" w:cs="Calibri"/>
          <w:b/>
          <w:bCs/>
          <w:color w:val="000000"/>
          <w:sz w:val="22"/>
          <w:szCs w:val="22"/>
        </w:rPr>
        <w:t>Informal or associate (non-voting) membership</w:t>
      </w:r>
      <w:r w:rsidR="00E003F0">
        <w:rPr>
          <w:rFonts w:ascii="Calibri" w:hAnsi="Calibri" w:cs="Calibri"/>
          <w:color w:val="000000"/>
        </w:rPr>
        <w:t>,</w:t>
      </w:r>
      <w:r w:rsidR="00767846">
        <w:rPr>
          <w:rFonts w:ascii="Calibri" w:hAnsi="Calibri" w:cs="Calibri"/>
          <w:color w:val="000000"/>
        </w:rPr>
        <w:br/>
      </w:r>
      <w:r w:rsidR="00E003F0">
        <w:rPr>
          <w:rFonts w:ascii="Calibri" w:hAnsi="Calibri" w:cs="Calibri"/>
          <w:sz w:val="22"/>
          <w:szCs w:val="22"/>
          <w:lang w:val="en-GB"/>
        </w:rPr>
        <w:t xml:space="preserve">In the Charity Commission’s </w:t>
      </w:r>
      <w:r w:rsidR="00AD54E9">
        <w:rPr>
          <w:rFonts w:ascii="Calibri" w:hAnsi="Calibri" w:cs="Calibri"/>
          <w:sz w:val="22"/>
          <w:szCs w:val="22"/>
          <w:lang w:val="en-GB"/>
        </w:rPr>
        <w:t>PDF version</w:t>
      </w:r>
      <w:r w:rsidR="00E003F0">
        <w:rPr>
          <w:rFonts w:ascii="Calibri" w:hAnsi="Calibri" w:cs="Calibri"/>
          <w:sz w:val="22"/>
          <w:szCs w:val="22"/>
          <w:lang w:val="en-GB"/>
        </w:rPr>
        <w:t xml:space="preserve"> this section is optional and can be omitted/deleted</w:t>
      </w:r>
      <w:r w:rsidR="003203C3">
        <w:rPr>
          <w:rFonts w:ascii="Calibri" w:hAnsi="Calibri" w:cs="Calibri"/>
          <w:sz w:val="22"/>
          <w:szCs w:val="22"/>
          <w:lang w:val="en-GB"/>
        </w:rPr>
        <w:t xml:space="preserve"> if it is not required</w:t>
      </w:r>
      <w:r w:rsidR="00767846">
        <w:rPr>
          <w:rFonts w:ascii="Calibri" w:hAnsi="Calibri" w:cs="Calibri"/>
          <w:sz w:val="22"/>
          <w:szCs w:val="22"/>
          <w:lang w:val="en-GB"/>
        </w:rPr>
        <w:t>.</w:t>
      </w:r>
      <w:r w:rsidR="00426EAB">
        <w:rPr>
          <w:rFonts w:ascii="Calibri" w:hAnsi="Calibri" w:cs="Calibri"/>
          <w:sz w:val="22"/>
          <w:szCs w:val="22"/>
          <w:lang w:val="en-GB"/>
        </w:rPr>
        <w:t xml:space="preserve">   </w:t>
      </w:r>
      <w:r>
        <w:rPr>
          <w:rFonts w:ascii="Calibri" w:hAnsi="Calibri" w:cs="Calibri"/>
          <w:sz w:val="22"/>
          <w:szCs w:val="22"/>
          <w:lang w:val="en-GB"/>
        </w:rPr>
        <w:t>As noted above, t</w:t>
      </w:r>
      <w:r w:rsidR="00767846">
        <w:rPr>
          <w:rFonts w:ascii="Calibri" w:hAnsi="Calibri" w:cs="Calibri"/>
          <w:sz w:val="22"/>
          <w:szCs w:val="22"/>
          <w:lang w:val="en-GB"/>
        </w:rPr>
        <w:t xml:space="preserve">he problem with deleting it is that it then throws out the numbering of all </w:t>
      </w:r>
      <w:r w:rsidR="005B48AB">
        <w:rPr>
          <w:rFonts w:ascii="Calibri" w:hAnsi="Calibri" w:cs="Calibri"/>
          <w:sz w:val="22"/>
          <w:szCs w:val="22"/>
          <w:lang w:val="en-GB"/>
        </w:rPr>
        <w:t>13 subsequent sections (and, of course, their umpteen sub-sections).</w:t>
      </w:r>
    </w:p>
    <w:p w14:paraId="75D57097" w14:textId="5D9EAE97" w:rsidR="00EE4062" w:rsidRDefault="005B48AB" w:rsidP="00EE4062">
      <w:pPr>
        <w:tabs>
          <w:tab w:val="left" w:pos="426"/>
          <w:tab w:val="decimal" w:pos="9923"/>
        </w:tabs>
        <w:ind w:left="426"/>
        <w:rPr>
          <w:rFonts w:ascii="Calibri" w:hAnsi="Calibri" w:cs="Calibri"/>
          <w:sz w:val="22"/>
          <w:szCs w:val="22"/>
          <w:lang w:val="en-GB"/>
        </w:rPr>
      </w:pPr>
      <w:r>
        <w:rPr>
          <w:rFonts w:ascii="Calibri" w:hAnsi="Calibri" w:cs="Calibri"/>
          <w:sz w:val="22"/>
          <w:szCs w:val="22"/>
          <w:lang w:val="en-GB"/>
        </w:rPr>
        <w:t>To get round that problem in this</w:t>
      </w:r>
      <w:r w:rsidR="00EE4062">
        <w:rPr>
          <w:rFonts w:ascii="Calibri" w:hAnsi="Calibri" w:cs="Calibri"/>
          <w:sz w:val="22"/>
          <w:szCs w:val="22"/>
          <w:lang w:val="en-GB"/>
        </w:rPr>
        <w:t xml:space="preserve"> editable</w:t>
      </w:r>
      <w:r>
        <w:rPr>
          <w:rFonts w:ascii="Calibri" w:hAnsi="Calibri" w:cs="Calibri"/>
          <w:sz w:val="22"/>
          <w:szCs w:val="22"/>
          <w:lang w:val="en-GB"/>
        </w:rPr>
        <w:t xml:space="preserve"> version</w:t>
      </w:r>
      <w:r w:rsidR="00EE4062">
        <w:rPr>
          <w:rFonts w:ascii="Calibri" w:hAnsi="Calibri" w:cs="Calibri"/>
          <w:sz w:val="22"/>
          <w:szCs w:val="22"/>
          <w:lang w:val="en-GB"/>
        </w:rPr>
        <w:t>,</w:t>
      </w:r>
      <w:r>
        <w:rPr>
          <w:rFonts w:ascii="Calibri" w:hAnsi="Calibri" w:cs="Calibri"/>
          <w:sz w:val="22"/>
          <w:szCs w:val="22"/>
          <w:lang w:val="en-GB"/>
        </w:rPr>
        <w:t xml:space="preserve"> the Charity Commission’s section-17 has been incorporated as optional sub-section </w:t>
      </w:r>
      <w:r w:rsidR="00AD54E9">
        <w:rPr>
          <w:rFonts w:ascii="Calibri" w:hAnsi="Calibri" w:cs="Calibri"/>
          <w:sz w:val="22"/>
          <w:szCs w:val="22"/>
          <w:lang w:val="en-GB"/>
        </w:rPr>
        <w:t xml:space="preserve">16.3 </w:t>
      </w:r>
      <w:r>
        <w:rPr>
          <w:rFonts w:ascii="Calibri" w:hAnsi="Calibri" w:cs="Calibri"/>
          <w:sz w:val="22"/>
          <w:szCs w:val="22"/>
          <w:lang w:val="en-GB"/>
        </w:rPr>
        <w:t>of section</w:t>
      </w:r>
      <w:r w:rsidR="007375F9">
        <w:rPr>
          <w:rFonts w:ascii="Calibri" w:hAnsi="Calibri" w:cs="Calibri"/>
          <w:sz w:val="22"/>
          <w:szCs w:val="22"/>
          <w:lang w:val="en-GB"/>
        </w:rPr>
        <w:t xml:space="preserve">-16 (to which it obviously relates anyway) and the subsequent sections </w:t>
      </w:r>
      <w:r w:rsidR="00AD54E9">
        <w:rPr>
          <w:rFonts w:ascii="Calibri" w:hAnsi="Calibri" w:cs="Calibri"/>
          <w:sz w:val="22"/>
          <w:szCs w:val="22"/>
          <w:lang w:val="en-GB"/>
        </w:rPr>
        <w:t xml:space="preserve">have already been </w:t>
      </w:r>
      <w:r w:rsidR="007375F9">
        <w:rPr>
          <w:rFonts w:ascii="Calibri" w:hAnsi="Calibri" w:cs="Calibri"/>
          <w:sz w:val="22"/>
          <w:szCs w:val="22"/>
          <w:lang w:val="en-GB"/>
        </w:rPr>
        <w:t>renumbered appropriately.   Then, if you don’t want to include the option for “Informal of associate (non-voting) membership, you can just delete sub-section 16.3(</w:t>
      </w:r>
      <w:proofErr w:type="spellStart"/>
      <w:r w:rsidR="007375F9">
        <w:rPr>
          <w:rFonts w:ascii="Calibri" w:hAnsi="Calibri" w:cs="Calibri"/>
          <w:sz w:val="22"/>
          <w:szCs w:val="22"/>
          <w:lang w:val="en-GB"/>
        </w:rPr>
        <w:t>a&amp;b</w:t>
      </w:r>
      <w:proofErr w:type="spellEnd"/>
      <w:r w:rsidR="007375F9">
        <w:rPr>
          <w:rFonts w:ascii="Calibri" w:hAnsi="Calibri" w:cs="Calibri"/>
          <w:sz w:val="22"/>
          <w:szCs w:val="22"/>
          <w:lang w:val="en-GB"/>
        </w:rPr>
        <w:t>) without affecting the numbering of any of the following sections</w:t>
      </w:r>
      <w:r w:rsidR="00D125E3">
        <w:rPr>
          <w:rFonts w:ascii="Calibri" w:hAnsi="Calibri" w:cs="Calibri"/>
          <w:sz w:val="22"/>
          <w:szCs w:val="22"/>
          <w:lang w:val="en-GB"/>
        </w:rPr>
        <w:t>.</w:t>
      </w:r>
    </w:p>
    <w:p w14:paraId="05103B78" w14:textId="59ADA666" w:rsidR="00E003F0" w:rsidRDefault="00D125E3" w:rsidP="00EE4062">
      <w:pPr>
        <w:tabs>
          <w:tab w:val="left" w:pos="426"/>
          <w:tab w:val="decimal" w:pos="9923"/>
        </w:tabs>
        <w:ind w:left="426"/>
        <w:rPr>
          <w:rFonts w:ascii="Calibri" w:hAnsi="Calibri" w:cs="Calibri"/>
          <w:b/>
          <w:bCs/>
          <w:sz w:val="22"/>
          <w:szCs w:val="22"/>
          <w:lang w:val="en-GB"/>
        </w:rPr>
      </w:pPr>
      <w:r>
        <w:rPr>
          <w:rFonts w:ascii="Calibri" w:hAnsi="Calibri" w:cs="Calibri"/>
          <w:sz w:val="22"/>
          <w:szCs w:val="22"/>
          <w:lang w:val="en-GB"/>
        </w:rPr>
        <w:t>You might also like to bear in mind that having “informal</w:t>
      </w:r>
      <w:proofErr w:type="gramStart"/>
      <w:r>
        <w:rPr>
          <w:rFonts w:ascii="Calibri" w:hAnsi="Calibri" w:cs="Calibri"/>
          <w:sz w:val="22"/>
          <w:szCs w:val="22"/>
          <w:lang w:val="en-GB"/>
        </w:rPr>
        <w:t>”</w:t>
      </w:r>
      <w:proofErr w:type="gramEnd"/>
      <w:r>
        <w:rPr>
          <w:rFonts w:ascii="Calibri" w:hAnsi="Calibri" w:cs="Calibri"/>
          <w:sz w:val="22"/>
          <w:szCs w:val="22"/>
          <w:lang w:val="en-GB"/>
        </w:rPr>
        <w:t xml:space="preserve"> or “associate” members is notorious for creating misunderstandings (sometime acrimonious) about the role and authority of the “members” of a charity.   In </w:t>
      </w:r>
      <w:proofErr w:type="gramStart"/>
      <w:r>
        <w:rPr>
          <w:rFonts w:ascii="Calibri" w:hAnsi="Calibri" w:cs="Calibri"/>
          <w:sz w:val="22"/>
          <w:szCs w:val="22"/>
          <w:lang w:val="en-GB"/>
        </w:rPr>
        <w:t>general</w:t>
      </w:r>
      <w:proofErr w:type="gramEnd"/>
      <w:r>
        <w:rPr>
          <w:rFonts w:ascii="Calibri" w:hAnsi="Calibri" w:cs="Calibri"/>
          <w:sz w:val="22"/>
          <w:szCs w:val="22"/>
          <w:lang w:val="en-GB"/>
        </w:rPr>
        <w:t xml:space="preserve"> the authority </w:t>
      </w:r>
      <w:r w:rsidR="00AB275E">
        <w:rPr>
          <w:rFonts w:ascii="Calibri" w:hAnsi="Calibri" w:cs="Calibri"/>
          <w:sz w:val="22"/>
          <w:szCs w:val="22"/>
          <w:lang w:val="en-GB"/>
        </w:rPr>
        <w:t xml:space="preserve">and powers </w:t>
      </w:r>
      <w:r>
        <w:rPr>
          <w:rFonts w:ascii="Calibri" w:hAnsi="Calibri" w:cs="Calibri"/>
          <w:sz w:val="22"/>
          <w:szCs w:val="22"/>
          <w:lang w:val="en-GB"/>
        </w:rPr>
        <w:t xml:space="preserve">of members </w:t>
      </w:r>
      <w:r w:rsidR="00AB275E">
        <w:rPr>
          <w:rFonts w:ascii="Calibri" w:hAnsi="Calibri" w:cs="Calibri"/>
          <w:sz w:val="22"/>
          <w:szCs w:val="22"/>
          <w:lang w:val="en-GB"/>
        </w:rPr>
        <w:t>are</w:t>
      </w:r>
      <w:r>
        <w:rPr>
          <w:rFonts w:ascii="Calibri" w:hAnsi="Calibri" w:cs="Calibri"/>
          <w:sz w:val="22"/>
          <w:szCs w:val="22"/>
          <w:lang w:val="en-GB"/>
        </w:rPr>
        <w:t xml:space="preserve"> very limited, even when they have a “formal” status</w:t>
      </w:r>
      <w:r w:rsidR="00AB275E">
        <w:rPr>
          <w:rFonts w:ascii="Calibri" w:hAnsi="Calibri" w:cs="Calibri"/>
          <w:sz w:val="22"/>
          <w:szCs w:val="22"/>
          <w:lang w:val="en-GB"/>
        </w:rPr>
        <w:t xml:space="preserve">.   Small Charity Support suggests that, if you want to have “informal members”, as envisaged by this section, they are NOT referred to as “members” at all, but something more easily identified with their “informal” status, </w:t>
      </w:r>
      <w:r w:rsidR="00AB275E">
        <w:rPr>
          <w:rFonts w:ascii="Calibri" w:hAnsi="Calibri" w:cs="Calibri"/>
          <w:i/>
          <w:iCs/>
          <w:sz w:val="22"/>
          <w:szCs w:val="22"/>
          <w:lang w:val="en-GB"/>
        </w:rPr>
        <w:t>eg:</w:t>
      </w:r>
      <w:r w:rsidR="00AB275E">
        <w:rPr>
          <w:rFonts w:ascii="Calibri" w:hAnsi="Calibri" w:cs="Calibri"/>
          <w:sz w:val="22"/>
          <w:szCs w:val="22"/>
          <w:lang w:val="en-GB"/>
        </w:rPr>
        <w:t xml:space="preserve"> “supporters”</w:t>
      </w:r>
      <w:r w:rsidR="00426EAB">
        <w:rPr>
          <w:rFonts w:ascii="Calibri" w:hAnsi="Calibri" w:cs="Calibri"/>
          <w:sz w:val="22"/>
          <w:szCs w:val="22"/>
          <w:lang w:val="en-GB"/>
        </w:rPr>
        <w:t>.</w:t>
      </w:r>
    </w:p>
    <w:p w14:paraId="727BA341" w14:textId="6276EFAA" w:rsidR="000D72AE" w:rsidRDefault="004B3473" w:rsidP="00EA3EA1">
      <w:pPr>
        <w:numPr>
          <w:ilvl w:val="0"/>
          <w:numId w:val="62"/>
        </w:numPr>
        <w:tabs>
          <w:tab w:val="left" w:pos="426"/>
          <w:tab w:val="decimal" w:pos="9923"/>
        </w:tabs>
        <w:ind w:left="426" w:hanging="426"/>
        <w:rPr>
          <w:rFonts w:ascii="Calibri" w:hAnsi="Calibri" w:cs="Calibri"/>
          <w:b/>
          <w:bCs/>
          <w:sz w:val="22"/>
          <w:szCs w:val="22"/>
          <w:lang w:val="en-GB"/>
        </w:rPr>
      </w:pPr>
      <w:r>
        <w:rPr>
          <w:rFonts w:ascii="Calibri" w:hAnsi="Calibri" w:cs="Calibri"/>
          <w:b/>
          <w:bCs/>
          <w:sz w:val="22"/>
          <w:szCs w:val="22"/>
          <w:lang w:val="en-GB"/>
        </w:rPr>
        <w:t>Section 21:  Use of Electronic Communications</w:t>
      </w:r>
      <w:r>
        <w:rPr>
          <w:rFonts w:ascii="Calibri" w:hAnsi="Calibri" w:cs="Calibri"/>
          <w:b/>
          <w:bCs/>
          <w:sz w:val="22"/>
          <w:szCs w:val="22"/>
          <w:lang w:val="en-GB"/>
        </w:rPr>
        <w:br/>
      </w:r>
      <w:r w:rsidR="001E7DA9">
        <w:rPr>
          <w:rFonts w:ascii="Calibri" w:hAnsi="Calibri" w:cs="Calibri"/>
          <w:i/>
          <w:iCs/>
          <w:sz w:val="20"/>
          <w:szCs w:val="20"/>
          <w:lang w:val="en-GB"/>
        </w:rPr>
        <w:t>(</w:t>
      </w:r>
      <w:r>
        <w:rPr>
          <w:rFonts w:ascii="Calibri" w:hAnsi="Calibri" w:cs="Calibri"/>
          <w:i/>
          <w:iCs/>
          <w:sz w:val="20"/>
          <w:szCs w:val="20"/>
          <w:lang w:val="en-GB"/>
        </w:rPr>
        <w:t>This section is numbered 22 in the Charity Commission’s model document.</w:t>
      </w:r>
      <w:r w:rsidR="001E7DA9">
        <w:rPr>
          <w:rFonts w:ascii="Calibri" w:hAnsi="Calibri" w:cs="Calibri"/>
          <w:i/>
          <w:iCs/>
          <w:sz w:val="20"/>
          <w:szCs w:val="20"/>
          <w:lang w:val="en-GB"/>
        </w:rPr>
        <w:t>)</w:t>
      </w:r>
      <w:r>
        <w:rPr>
          <w:rFonts w:ascii="Calibri" w:hAnsi="Calibri" w:cs="Calibri"/>
          <w:i/>
          <w:iCs/>
          <w:sz w:val="20"/>
          <w:szCs w:val="20"/>
          <w:lang w:val="en-GB"/>
        </w:rPr>
        <w:br/>
      </w:r>
      <w:r w:rsidR="001E7DA9">
        <w:rPr>
          <w:rFonts w:ascii="Calibri" w:hAnsi="Calibri" w:cs="Calibri"/>
          <w:sz w:val="22"/>
          <w:szCs w:val="22"/>
          <w:lang w:val="en-GB"/>
        </w:rPr>
        <w:t>It is anticipated that most charities will want to use electronic communication as “standard”.</w:t>
      </w:r>
      <w:r w:rsidR="004C2C79">
        <w:rPr>
          <w:rFonts w:ascii="Calibri" w:hAnsi="Calibri" w:cs="Calibri"/>
          <w:sz w:val="22"/>
          <w:szCs w:val="22"/>
          <w:lang w:val="en-GB"/>
        </w:rPr>
        <w:br/>
      </w:r>
      <w:r w:rsidR="001E7DA9">
        <w:rPr>
          <w:rFonts w:ascii="Calibri" w:hAnsi="Calibri" w:cs="Calibri"/>
          <w:sz w:val="22"/>
          <w:szCs w:val="22"/>
          <w:lang w:val="en-GB"/>
        </w:rPr>
        <w:t xml:space="preserve">So </w:t>
      </w:r>
      <w:r w:rsidR="00426EAB">
        <w:rPr>
          <w:rFonts w:ascii="Calibri" w:hAnsi="Calibri" w:cs="Calibri"/>
          <w:sz w:val="22"/>
          <w:szCs w:val="22"/>
          <w:lang w:val="en-GB"/>
        </w:rPr>
        <w:t xml:space="preserve">this </w:t>
      </w:r>
      <w:r w:rsidR="001F1F50">
        <w:rPr>
          <w:rFonts w:ascii="Calibri" w:hAnsi="Calibri" w:cs="Calibri"/>
          <w:sz w:val="22"/>
          <w:szCs w:val="22"/>
          <w:lang w:val="en-GB"/>
        </w:rPr>
        <w:t xml:space="preserve">editable version of the </w:t>
      </w:r>
      <w:r w:rsidR="00426EAB">
        <w:rPr>
          <w:rFonts w:ascii="Calibri" w:hAnsi="Calibri" w:cs="Calibri"/>
          <w:sz w:val="22"/>
          <w:szCs w:val="22"/>
          <w:lang w:val="en-GB"/>
        </w:rPr>
        <w:t xml:space="preserve">template already incorporates the suggested </w:t>
      </w:r>
      <w:r w:rsidR="004C2C79">
        <w:rPr>
          <w:rFonts w:ascii="Calibri" w:hAnsi="Calibri" w:cs="Calibri"/>
          <w:sz w:val="22"/>
          <w:szCs w:val="22"/>
          <w:lang w:val="en-GB"/>
        </w:rPr>
        <w:t>sections</w:t>
      </w:r>
      <w:r w:rsidR="00426EAB">
        <w:rPr>
          <w:rFonts w:ascii="Calibri" w:hAnsi="Calibri" w:cs="Calibri"/>
          <w:sz w:val="22"/>
          <w:szCs w:val="22"/>
          <w:lang w:val="en-GB"/>
        </w:rPr>
        <w:t xml:space="preserve"> (21.2 &amp; 21.3) for electronic communications</w:t>
      </w:r>
      <w:r w:rsidR="001E7DA9">
        <w:rPr>
          <w:rFonts w:ascii="Calibri" w:hAnsi="Calibri" w:cs="Calibri"/>
          <w:sz w:val="22"/>
          <w:szCs w:val="22"/>
          <w:lang w:val="en-GB"/>
        </w:rPr>
        <w:t xml:space="preserve"> which are only provided in the Appendix to the Charity Commission’s on-line PDF example.</w:t>
      </w:r>
      <w:r w:rsidR="004C2C79">
        <w:rPr>
          <w:rFonts w:ascii="Calibri" w:hAnsi="Calibri" w:cs="Calibri"/>
          <w:sz w:val="22"/>
          <w:szCs w:val="22"/>
          <w:lang w:val="en-GB"/>
        </w:rPr>
        <w:t xml:space="preserve">   </w:t>
      </w:r>
      <w:r w:rsidR="001E7DA9">
        <w:rPr>
          <w:rFonts w:ascii="Calibri" w:hAnsi="Calibri" w:cs="Calibri"/>
          <w:sz w:val="22"/>
          <w:szCs w:val="22"/>
          <w:lang w:val="en-GB"/>
        </w:rPr>
        <w:t xml:space="preserve">If those sections are not </w:t>
      </w:r>
      <w:proofErr w:type="gramStart"/>
      <w:r w:rsidR="001E7DA9">
        <w:rPr>
          <w:rFonts w:ascii="Calibri" w:hAnsi="Calibri" w:cs="Calibri"/>
          <w:sz w:val="22"/>
          <w:szCs w:val="22"/>
          <w:lang w:val="en-GB"/>
        </w:rPr>
        <w:t>required</w:t>
      </w:r>
      <w:proofErr w:type="gramEnd"/>
      <w:r w:rsidR="001E7DA9">
        <w:rPr>
          <w:rFonts w:ascii="Calibri" w:hAnsi="Calibri" w:cs="Calibri"/>
          <w:sz w:val="22"/>
          <w:szCs w:val="22"/>
          <w:lang w:val="en-GB"/>
        </w:rPr>
        <w:t xml:space="preserve"> they can simply be deleted</w:t>
      </w:r>
      <w:r w:rsidR="000D72AE">
        <w:rPr>
          <w:rFonts w:ascii="Calibri" w:hAnsi="Calibri" w:cs="Calibri"/>
          <w:sz w:val="22"/>
          <w:szCs w:val="22"/>
          <w:lang w:val="en-GB"/>
        </w:rPr>
        <w:t>.</w:t>
      </w:r>
    </w:p>
    <w:p w14:paraId="202AD22A" w14:textId="3452062D" w:rsidR="00426EAB" w:rsidRDefault="000D72AE" w:rsidP="00EA3EA1">
      <w:pPr>
        <w:numPr>
          <w:ilvl w:val="0"/>
          <w:numId w:val="62"/>
        </w:numPr>
        <w:tabs>
          <w:tab w:val="left" w:pos="426"/>
          <w:tab w:val="decimal" w:pos="9923"/>
        </w:tabs>
        <w:ind w:left="426" w:hanging="426"/>
        <w:rPr>
          <w:rFonts w:ascii="Calibri" w:hAnsi="Calibri" w:cs="Calibri"/>
          <w:b/>
          <w:bCs/>
          <w:sz w:val="22"/>
          <w:szCs w:val="22"/>
          <w:lang w:val="en-GB"/>
        </w:rPr>
      </w:pPr>
      <w:r>
        <w:rPr>
          <w:rFonts w:ascii="Calibri" w:hAnsi="Calibri" w:cs="Calibri"/>
          <w:b/>
          <w:bCs/>
          <w:sz w:val="22"/>
          <w:szCs w:val="22"/>
          <w:lang w:val="en-GB"/>
        </w:rPr>
        <w:t xml:space="preserve">Section 18:  </w:t>
      </w:r>
      <w:r w:rsidR="003E0FA8">
        <w:rPr>
          <w:rFonts w:ascii="Calibri" w:hAnsi="Calibri" w:cs="Calibri"/>
          <w:b/>
          <w:bCs/>
          <w:sz w:val="22"/>
          <w:szCs w:val="22"/>
          <w:lang w:val="en-GB"/>
        </w:rPr>
        <w:t>General Meetings of Members</w:t>
      </w:r>
      <w:r w:rsidR="003E0FA8">
        <w:rPr>
          <w:rFonts w:ascii="Calibri" w:hAnsi="Calibri" w:cs="Calibri"/>
          <w:b/>
          <w:bCs/>
          <w:sz w:val="22"/>
          <w:szCs w:val="22"/>
          <w:lang w:val="en-GB"/>
        </w:rPr>
        <w:br/>
      </w:r>
      <w:r w:rsidR="003E0FA8">
        <w:rPr>
          <w:rFonts w:ascii="Calibri" w:hAnsi="Calibri" w:cs="Calibri"/>
          <w:i/>
          <w:iCs/>
          <w:sz w:val="20"/>
          <w:szCs w:val="20"/>
          <w:lang w:val="en-GB"/>
        </w:rPr>
        <w:t>(This section is numbered 19 in the Charity Commission’s model document.)</w:t>
      </w:r>
      <w:r w:rsidR="003E0FA8">
        <w:rPr>
          <w:rFonts w:ascii="Calibri" w:hAnsi="Calibri" w:cs="Calibri"/>
          <w:i/>
          <w:iCs/>
          <w:sz w:val="20"/>
          <w:szCs w:val="20"/>
          <w:lang w:val="en-GB"/>
        </w:rPr>
        <w:br/>
      </w:r>
      <w:r w:rsidR="003E0FA8">
        <w:rPr>
          <w:rFonts w:ascii="Calibri" w:hAnsi="Calibri" w:cs="Calibri"/>
          <w:sz w:val="22"/>
          <w:szCs w:val="22"/>
          <w:lang w:val="en-GB"/>
        </w:rPr>
        <w:t>T</w:t>
      </w:r>
      <w:r>
        <w:rPr>
          <w:rFonts w:ascii="Calibri" w:hAnsi="Calibri" w:cs="Calibri"/>
          <w:sz w:val="22"/>
          <w:szCs w:val="22"/>
          <w:lang w:val="en-GB"/>
        </w:rPr>
        <w:t xml:space="preserve">he Charity Commission’s </w:t>
      </w:r>
      <w:r w:rsidR="00426EAB">
        <w:rPr>
          <w:rFonts w:ascii="Calibri" w:hAnsi="Calibri" w:cs="Calibri"/>
          <w:sz w:val="22"/>
          <w:szCs w:val="22"/>
          <w:lang w:val="en-GB"/>
        </w:rPr>
        <w:t xml:space="preserve">suggested </w:t>
      </w:r>
      <w:r w:rsidR="004E760C">
        <w:rPr>
          <w:rFonts w:ascii="Calibri" w:hAnsi="Calibri" w:cs="Calibri"/>
          <w:sz w:val="22"/>
          <w:szCs w:val="22"/>
          <w:lang w:val="en-GB"/>
        </w:rPr>
        <w:t xml:space="preserve">additional </w:t>
      </w:r>
      <w:r>
        <w:rPr>
          <w:rFonts w:ascii="Calibri" w:hAnsi="Calibri" w:cs="Calibri"/>
          <w:sz w:val="22"/>
          <w:szCs w:val="22"/>
          <w:lang w:val="en-GB"/>
        </w:rPr>
        <w:t>sub-sections</w:t>
      </w:r>
      <w:r w:rsidR="00426EAB">
        <w:rPr>
          <w:rFonts w:ascii="Calibri" w:hAnsi="Calibri" w:cs="Calibri"/>
          <w:sz w:val="22"/>
          <w:szCs w:val="22"/>
          <w:lang w:val="en-GB"/>
        </w:rPr>
        <w:t xml:space="preserve"> for postal and proxy voting </w:t>
      </w:r>
      <w:r w:rsidR="001F1F50">
        <w:rPr>
          <w:rFonts w:ascii="Calibri" w:hAnsi="Calibri" w:cs="Calibri"/>
          <w:sz w:val="22"/>
          <w:szCs w:val="22"/>
          <w:lang w:val="en-GB"/>
        </w:rPr>
        <w:t xml:space="preserve">are quite long and onerous.   </w:t>
      </w:r>
      <w:proofErr w:type="gramStart"/>
      <w:r w:rsidR="001F1F50">
        <w:rPr>
          <w:rFonts w:ascii="Calibri" w:hAnsi="Calibri" w:cs="Calibri"/>
          <w:sz w:val="22"/>
          <w:szCs w:val="22"/>
          <w:lang w:val="en-GB"/>
        </w:rPr>
        <w:t>So</w:t>
      </w:r>
      <w:proofErr w:type="gramEnd"/>
      <w:r w:rsidR="001F1F50">
        <w:rPr>
          <w:rFonts w:ascii="Calibri" w:hAnsi="Calibri" w:cs="Calibri"/>
          <w:sz w:val="22"/>
          <w:szCs w:val="22"/>
          <w:lang w:val="en-GB"/>
        </w:rPr>
        <w:t xml:space="preserve"> they have not been included in th</w:t>
      </w:r>
      <w:r w:rsidR="004C2C79">
        <w:rPr>
          <w:rFonts w:ascii="Calibri" w:hAnsi="Calibri" w:cs="Calibri"/>
          <w:sz w:val="22"/>
          <w:szCs w:val="22"/>
          <w:lang w:val="en-GB"/>
        </w:rPr>
        <w:t>is editable version</w:t>
      </w:r>
      <w:r w:rsidR="001F1F50">
        <w:rPr>
          <w:rFonts w:ascii="Calibri" w:hAnsi="Calibri" w:cs="Calibri"/>
          <w:sz w:val="22"/>
          <w:szCs w:val="22"/>
          <w:lang w:val="en-GB"/>
        </w:rPr>
        <w:t xml:space="preserve"> </w:t>
      </w:r>
      <w:r w:rsidR="00426EAB">
        <w:rPr>
          <w:rFonts w:ascii="Calibri" w:hAnsi="Calibri" w:cs="Calibri"/>
          <w:sz w:val="22"/>
          <w:szCs w:val="22"/>
          <w:lang w:val="en-GB"/>
        </w:rPr>
        <w:t>as most small charities will find them unnecessary.</w:t>
      </w:r>
      <w:r w:rsidR="004C2C79">
        <w:rPr>
          <w:rFonts w:ascii="Calibri" w:hAnsi="Calibri" w:cs="Calibri"/>
          <w:sz w:val="22"/>
          <w:szCs w:val="22"/>
          <w:lang w:val="en-GB"/>
        </w:rPr>
        <w:t xml:space="preserve">   </w:t>
      </w:r>
      <w:r w:rsidR="003E0FA8">
        <w:rPr>
          <w:rFonts w:ascii="Calibri" w:hAnsi="Calibri" w:cs="Calibri"/>
          <w:sz w:val="22"/>
          <w:szCs w:val="22"/>
          <w:lang w:val="en-GB"/>
        </w:rPr>
        <w:t>But if a charity really</w:t>
      </w:r>
      <w:r w:rsidR="00B16C3A">
        <w:rPr>
          <w:rFonts w:ascii="Calibri" w:hAnsi="Calibri" w:cs="Calibri"/>
          <w:sz w:val="22"/>
          <w:szCs w:val="22"/>
          <w:lang w:val="en-GB"/>
        </w:rPr>
        <w:t xml:space="preserve"> </w:t>
      </w:r>
      <w:r w:rsidR="003E0FA8">
        <w:rPr>
          <w:rFonts w:ascii="Calibri" w:hAnsi="Calibri" w:cs="Calibri"/>
          <w:sz w:val="22"/>
          <w:szCs w:val="22"/>
          <w:lang w:val="en-GB"/>
        </w:rPr>
        <w:t xml:space="preserve">wants </w:t>
      </w:r>
      <w:proofErr w:type="gramStart"/>
      <w:r w:rsidR="003E0FA8">
        <w:rPr>
          <w:rFonts w:ascii="Calibri" w:hAnsi="Calibri" w:cs="Calibri"/>
          <w:sz w:val="22"/>
          <w:szCs w:val="22"/>
          <w:lang w:val="en-GB"/>
        </w:rPr>
        <w:t>them</w:t>
      </w:r>
      <w:proofErr w:type="gramEnd"/>
      <w:r w:rsidR="003E0FA8">
        <w:rPr>
          <w:rFonts w:ascii="Calibri" w:hAnsi="Calibri" w:cs="Calibri"/>
          <w:sz w:val="22"/>
          <w:szCs w:val="22"/>
          <w:lang w:val="en-GB"/>
        </w:rPr>
        <w:t xml:space="preserve"> they can be inserted manually</w:t>
      </w:r>
      <w:r w:rsidR="00B16C3A">
        <w:rPr>
          <w:rFonts w:ascii="Calibri" w:hAnsi="Calibri" w:cs="Calibri"/>
          <w:sz w:val="22"/>
          <w:szCs w:val="22"/>
          <w:lang w:val="en-GB"/>
        </w:rPr>
        <w:t xml:space="preserve"> (with the sub-sections numbered </w:t>
      </w:r>
      <w:r w:rsidR="0056233D">
        <w:rPr>
          <w:rFonts w:ascii="Calibri" w:hAnsi="Calibri" w:cs="Calibri"/>
          <w:sz w:val="22"/>
          <w:szCs w:val="22"/>
          <w:lang w:val="en-GB"/>
        </w:rPr>
        <w:t xml:space="preserve">as </w:t>
      </w:r>
      <w:r w:rsidR="00B16C3A">
        <w:rPr>
          <w:rFonts w:ascii="Calibri" w:hAnsi="Calibri" w:cs="Calibri"/>
          <w:sz w:val="22"/>
          <w:szCs w:val="22"/>
          <w:lang w:val="en-GB"/>
        </w:rPr>
        <w:t>18</w:t>
      </w:r>
      <w:r w:rsidR="0056233D">
        <w:rPr>
          <w:rFonts w:ascii="Calibri" w:hAnsi="Calibri" w:cs="Calibri"/>
          <w:sz w:val="22"/>
          <w:szCs w:val="22"/>
          <w:lang w:val="en-GB"/>
        </w:rPr>
        <w:t>.</w:t>
      </w:r>
      <w:r w:rsidR="0056233D">
        <w:rPr>
          <w:rFonts w:ascii="Calibri" w:hAnsi="Calibri" w:cs="Calibri"/>
          <w:i/>
          <w:iCs/>
          <w:sz w:val="22"/>
          <w:szCs w:val="22"/>
          <w:lang w:val="en-GB"/>
        </w:rPr>
        <w:t>n</w:t>
      </w:r>
      <w:r w:rsidR="00B16C3A">
        <w:rPr>
          <w:rFonts w:ascii="Calibri" w:hAnsi="Calibri" w:cs="Calibri"/>
          <w:sz w:val="22"/>
          <w:szCs w:val="22"/>
          <w:lang w:val="en-GB"/>
        </w:rPr>
        <w:t xml:space="preserve"> rather than 19</w:t>
      </w:r>
      <w:r w:rsidR="0056233D">
        <w:rPr>
          <w:rFonts w:ascii="Calibri" w:hAnsi="Calibri" w:cs="Calibri"/>
          <w:sz w:val="22"/>
          <w:szCs w:val="22"/>
          <w:lang w:val="en-GB"/>
        </w:rPr>
        <w:t>.</w:t>
      </w:r>
      <w:r w:rsidR="0056233D">
        <w:rPr>
          <w:rFonts w:ascii="Calibri" w:hAnsi="Calibri" w:cs="Calibri"/>
          <w:i/>
          <w:iCs/>
          <w:sz w:val="22"/>
          <w:szCs w:val="22"/>
          <w:lang w:val="en-GB"/>
        </w:rPr>
        <w:t>n</w:t>
      </w:r>
      <w:r w:rsidR="00B16C3A">
        <w:rPr>
          <w:rFonts w:ascii="Calibri" w:hAnsi="Calibri" w:cs="Calibri"/>
          <w:sz w:val="22"/>
          <w:szCs w:val="22"/>
          <w:lang w:val="en-GB"/>
        </w:rPr>
        <w:t>).</w:t>
      </w:r>
    </w:p>
    <w:p w14:paraId="4A841F03" w14:textId="6E287254" w:rsidR="00AE146A" w:rsidRPr="0026381C" w:rsidRDefault="00925C4F" w:rsidP="00933513">
      <w:pPr>
        <w:tabs>
          <w:tab w:val="decimal" w:pos="9923"/>
        </w:tabs>
        <w:ind w:left="0"/>
        <w:rPr>
          <w:i/>
          <w:sz w:val="20"/>
          <w:szCs w:val="20"/>
          <w:lang w:val="en-GB"/>
        </w:rPr>
      </w:pPr>
      <w:r>
        <w:rPr>
          <w:lang w:val="en-GB"/>
        </w:rPr>
        <w:br w:type="page"/>
      </w:r>
      <w:r w:rsidR="003B4024">
        <w:rPr>
          <w:lang w:val="en-GB"/>
        </w:rPr>
        <w:lastRenderedPageBreak/>
        <w:pict w14:anchorId="073D3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41.4pt" fillcolor="window">
            <v:imagedata r:id="rId10" o:title="_Pic1"/>
          </v:shape>
        </w:pict>
      </w:r>
      <w:r w:rsidR="00933513" w:rsidRPr="0026381C">
        <w:rPr>
          <w:lang w:val="en-GB"/>
        </w:rPr>
        <w:tab/>
      </w:r>
      <w:r w:rsidR="00933513" w:rsidRPr="0026381C">
        <w:rPr>
          <w:i/>
          <w:sz w:val="20"/>
          <w:szCs w:val="20"/>
          <w:lang w:val="en-GB"/>
        </w:rPr>
        <w:t>October 2016</w:t>
      </w:r>
      <w:r w:rsidR="00236E99">
        <w:rPr>
          <w:i/>
          <w:sz w:val="20"/>
          <w:szCs w:val="20"/>
          <w:lang w:val="en-GB"/>
        </w:rPr>
        <w:t xml:space="preserve"> Version</w:t>
      </w:r>
    </w:p>
    <w:p w14:paraId="49A68A16" w14:textId="77777777" w:rsidR="00A6327B" w:rsidRPr="0026381C" w:rsidRDefault="00A6327B" w:rsidP="004672D7">
      <w:pPr>
        <w:pStyle w:val="Title"/>
        <w:rPr>
          <w:lang w:val="en-GB"/>
        </w:rPr>
      </w:pPr>
      <w:r w:rsidRPr="0026381C">
        <w:rPr>
          <w:lang w:val="en-GB"/>
        </w:rPr>
        <w:t>Constitution of a Charitable Incorporated Organisation</w:t>
      </w:r>
      <w:r w:rsidRPr="0026381C">
        <w:rPr>
          <w:lang w:val="en-GB"/>
        </w:rPr>
        <w:br/>
      </w:r>
      <w:proofErr w:type="gramStart"/>
      <w:r w:rsidRPr="0026381C">
        <w:rPr>
          <w:lang w:val="en-GB"/>
        </w:rPr>
        <w:t>whose</w:t>
      </w:r>
      <w:proofErr w:type="gramEnd"/>
      <w:r w:rsidRPr="0026381C">
        <w:rPr>
          <w:lang w:val="en-GB"/>
        </w:rPr>
        <w:t xml:space="preserve"> only voting members are its charity trustees</w:t>
      </w:r>
      <w:r w:rsidRPr="0026381C">
        <w:rPr>
          <w:lang w:val="en-GB"/>
        </w:rPr>
        <w:br/>
      </w:r>
      <w:r w:rsidRPr="0026381C">
        <w:rPr>
          <w:i/>
          <w:sz w:val="28"/>
          <w:szCs w:val="28"/>
          <w:lang w:val="en-GB"/>
        </w:rPr>
        <w:t>(‘Foundation’ model constitution)</w:t>
      </w:r>
    </w:p>
    <w:p w14:paraId="150C3939" w14:textId="77777777" w:rsidR="00AE146A" w:rsidRPr="0026381C" w:rsidRDefault="00AE146A" w:rsidP="0068764A">
      <w:pPr>
        <w:rPr>
          <w:lang w:val="en-GB"/>
        </w:rPr>
      </w:pPr>
      <w:r w:rsidRPr="0026381C">
        <w:rPr>
          <w:lang w:val="en-GB"/>
        </w:rPr>
        <w:t>Date of constitution (last amended):</w:t>
      </w:r>
      <w:r w:rsidR="009B59DC">
        <w:rPr>
          <w:lang w:val="en-GB"/>
        </w:rPr>
        <w:t xml:space="preserve">   </w:t>
      </w:r>
      <w:r w:rsidR="009B59DC" w:rsidRPr="00D82A37">
        <w:rPr>
          <w:color w:val="2F5496"/>
          <w:lang w:val="en-GB"/>
        </w:rPr>
        <w:t>[</w:t>
      </w:r>
      <w:r w:rsidR="00E30DBF" w:rsidRPr="00D82A37">
        <w:rPr>
          <w:color w:val="2F5496"/>
          <w:lang w:val="en-GB"/>
        </w:rPr>
        <w:t>day month year</w:t>
      </w:r>
      <w:r w:rsidR="009B59DC" w:rsidRPr="00D82A37">
        <w:rPr>
          <w:color w:val="2F5496"/>
          <w:lang w:val="en-GB"/>
        </w:rPr>
        <w:t>]</w:t>
      </w:r>
    </w:p>
    <w:p w14:paraId="10FC0146" w14:textId="77777777" w:rsidR="0098678E" w:rsidRPr="007D0786" w:rsidRDefault="0098678E" w:rsidP="007D0786">
      <w:pPr>
        <w:pStyle w:val="Clause1"/>
      </w:pPr>
      <w:r w:rsidRPr="007D0786">
        <w:t>1.</w:t>
      </w:r>
      <w:r w:rsidRPr="007D0786">
        <w:tab/>
        <w:t>Name</w:t>
      </w:r>
    </w:p>
    <w:p w14:paraId="2EC98B6F" w14:textId="77777777" w:rsidR="00AE146A" w:rsidRPr="0026381C" w:rsidRDefault="00AE146A" w:rsidP="0068764A">
      <w:pPr>
        <w:rPr>
          <w:lang w:val="en-GB"/>
        </w:rPr>
      </w:pPr>
      <w:r w:rsidRPr="0026381C">
        <w:rPr>
          <w:lang w:val="en-GB"/>
        </w:rPr>
        <w:t>The name of the Charitable Incorporated Organisation (“the CIO”) is</w:t>
      </w:r>
      <w:r w:rsidR="00815844">
        <w:rPr>
          <w:lang w:val="en-GB"/>
        </w:rPr>
        <w:br/>
      </w:r>
      <w:r w:rsidR="00815844" w:rsidRPr="00D82A37">
        <w:rPr>
          <w:color w:val="2F5496"/>
          <w:lang w:val="en-GB"/>
        </w:rPr>
        <w:t>[Type here the full name of the charity, as registered with the Charity Commission</w:t>
      </w:r>
      <w:r w:rsidR="007D0786" w:rsidRPr="00D82A37">
        <w:rPr>
          <w:color w:val="2F5496"/>
          <w:lang w:val="en-GB"/>
        </w:rPr>
        <w:t>]</w:t>
      </w:r>
    </w:p>
    <w:p w14:paraId="04F6F33A" w14:textId="77777777" w:rsidR="00AE146A" w:rsidRPr="0026381C" w:rsidRDefault="00815844" w:rsidP="007D0786">
      <w:pPr>
        <w:pStyle w:val="Clause1"/>
      </w:pPr>
      <w:r>
        <w:t>2</w:t>
      </w:r>
      <w:r>
        <w:tab/>
      </w:r>
      <w:r w:rsidR="00AE146A" w:rsidRPr="0026381C">
        <w:t>National location of principal office</w:t>
      </w:r>
    </w:p>
    <w:p w14:paraId="10DD99A4" w14:textId="77777777" w:rsidR="00AE146A" w:rsidRPr="0026381C" w:rsidRDefault="00AE146A" w:rsidP="0068764A">
      <w:pPr>
        <w:rPr>
          <w:lang w:val="en-GB"/>
        </w:rPr>
      </w:pPr>
      <w:r w:rsidRPr="0026381C">
        <w:rPr>
          <w:lang w:val="en-GB"/>
        </w:rPr>
        <w:t>The CIO must have a principal office in England or Wales.</w:t>
      </w:r>
      <w:r w:rsidR="007D0786">
        <w:rPr>
          <w:lang w:val="en-GB"/>
        </w:rPr>
        <w:br/>
      </w:r>
      <w:r w:rsidRPr="0026381C">
        <w:rPr>
          <w:lang w:val="en-GB"/>
        </w:rPr>
        <w:t xml:space="preserve">The principal office of the CIO is in </w:t>
      </w:r>
      <w:r w:rsidRPr="00D82A37">
        <w:rPr>
          <w:color w:val="C45911"/>
          <w:lang w:val="en-GB"/>
        </w:rPr>
        <w:t>[England]</w:t>
      </w:r>
      <w:r w:rsidRPr="00D82A37">
        <w:rPr>
          <w:color w:val="538135"/>
          <w:lang w:val="en-GB"/>
        </w:rPr>
        <w:t>[Wales]</w:t>
      </w:r>
      <w:r w:rsidRPr="0026381C">
        <w:rPr>
          <w:lang w:val="en-GB"/>
        </w:rPr>
        <w:t>.</w:t>
      </w:r>
    </w:p>
    <w:p w14:paraId="205BEA71" w14:textId="77777777" w:rsidR="00AE146A" w:rsidRPr="0026381C" w:rsidRDefault="00815844" w:rsidP="007D0786">
      <w:pPr>
        <w:pStyle w:val="Clause1"/>
      </w:pPr>
      <w:r>
        <w:t>3</w:t>
      </w:r>
      <w:r>
        <w:tab/>
      </w:r>
      <w:r w:rsidR="00AE146A" w:rsidRPr="0026381C">
        <w:t>Object</w:t>
      </w:r>
      <w:r w:rsidR="00AE146A" w:rsidRPr="00D82A37">
        <w:rPr>
          <w:color w:val="2F5496"/>
        </w:rPr>
        <w:t>[s]</w:t>
      </w:r>
    </w:p>
    <w:p w14:paraId="013DBDEE" w14:textId="77777777" w:rsidR="00AE146A" w:rsidRPr="0026381C" w:rsidRDefault="00AE146A" w:rsidP="0068764A">
      <w:pPr>
        <w:rPr>
          <w:lang w:val="en-GB"/>
        </w:rPr>
      </w:pPr>
      <w:r w:rsidRPr="0026381C">
        <w:rPr>
          <w:lang w:val="en-GB"/>
        </w:rPr>
        <w:t>The object</w:t>
      </w:r>
      <w:r w:rsidRPr="00D82A37">
        <w:rPr>
          <w:color w:val="2F5496"/>
          <w:lang w:val="en-GB"/>
        </w:rPr>
        <w:t>[s]</w:t>
      </w:r>
      <w:r w:rsidRPr="0026381C">
        <w:rPr>
          <w:lang w:val="en-GB"/>
        </w:rPr>
        <w:t xml:space="preserve"> of the CIO </w:t>
      </w:r>
      <w:r w:rsidRPr="00D82A37">
        <w:rPr>
          <w:color w:val="C45911"/>
          <w:lang w:val="en-GB"/>
        </w:rPr>
        <w:t>[is]</w:t>
      </w:r>
      <w:r w:rsidRPr="00D82A37">
        <w:rPr>
          <w:color w:val="538135"/>
          <w:lang w:val="en-GB"/>
        </w:rPr>
        <w:t>[are]</w:t>
      </w:r>
    </w:p>
    <w:p w14:paraId="38AC14E0" w14:textId="77777777" w:rsidR="001B64FA" w:rsidRPr="00D82A37" w:rsidRDefault="001B64FA" w:rsidP="0068764A">
      <w:pPr>
        <w:rPr>
          <w:color w:val="2F5496"/>
          <w:lang w:val="en-GB"/>
        </w:rPr>
      </w:pPr>
      <w:r w:rsidRPr="00D82A37">
        <w:rPr>
          <w:color w:val="2F5496"/>
          <w:lang w:val="en-GB"/>
        </w:rPr>
        <w:t>[Type the objects here]</w:t>
      </w:r>
    </w:p>
    <w:p w14:paraId="3CA99ECE" w14:textId="77777777" w:rsidR="00AE146A" w:rsidRPr="00D82A37" w:rsidRDefault="00F67A2D" w:rsidP="0068764A">
      <w:pPr>
        <w:rPr>
          <w:color w:val="2F5496"/>
          <w:lang w:val="en-GB"/>
        </w:rPr>
      </w:pPr>
      <w:r w:rsidRPr="00D82A37">
        <w:rPr>
          <w:color w:val="2F5496"/>
          <w:lang w:val="en-GB"/>
        </w:rPr>
        <w:t>[</w:t>
      </w:r>
      <w:r w:rsidR="00AE146A" w:rsidRPr="00D82A37">
        <w:rPr>
          <w:color w:val="2F5496"/>
          <w:lang w:val="en-GB"/>
        </w:rPr>
        <w:t>Nothing in this constitution shall authorise an application of the property of the CIO for the purposes which are not charitable in accordance with [section 7 of the Charities and Trustee Investment (Scotland) Act 2005] and [section 2 of the Charities Act (Northern Ireland) 2008]</w:t>
      </w:r>
      <w:r w:rsidRPr="00D82A37">
        <w:rPr>
          <w:color w:val="2F5496"/>
          <w:lang w:val="en-GB"/>
        </w:rPr>
        <w:t>]</w:t>
      </w:r>
    </w:p>
    <w:p w14:paraId="523E2A70" w14:textId="77777777" w:rsidR="00AE146A" w:rsidRPr="0026381C" w:rsidRDefault="00815844" w:rsidP="007D0786">
      <w:pPr>
        <w:pStyle w:val="Clause1"/>
      </w:pPr>
      <w:r>
        <w:t>4</w:t>
      </w:r>
      <w:r>
        <w:tab/>
      </w:r>
      <w:r w:rsidR="00AE146A" w:rsidRPr="0026381C">
        <w:t>Powers</w:t>
      </w:r>
    </w:p>
    <w:p w14:paraId="35EEF037" w14:textId="77777777" w:rsidR="00AE146A" w:rsidRPr="0026381C" w:rsidRDefault="00AE146A" w:rsidP="0068764A">
      <w:pPr>
        <w:rPr>
          <w:lang w:val="en-GB"/>
        </w:rPr>
      </w:pPr>
      <w:r w:rsidRPr="0026381C">
        <w:rPr>
          <w:lang w:val="en-GB"/>
        </w:rPr>
        <w:t>The CIO has power to do anything which is calculated to further its object[s] or is conducive or incidental to doing so</w:t>
      </w:r>
      <w:r w:rsidR="007922AB">
        <w:rPr>
          <w:lang w:val="en-GB"/>
        </w:rPr>
        <w:t xml:space="preserve">.   </w:t>
      </w:r>
      <w:r w:rsidRPr="0026381C">
        <w:rPr>
          <w:lang w:val="en-GB"/>
        </w:rPr>
        <w:t>In particular, the CIO has power to:</w:t>
      </w:r>
    </w:p>
    <w:p w14:paraId="2A824C8B" w14:textId="77777777" w:rsidR="00AE146A" w:rsidRPr="007D0786" w:rsidRDefault="00815844" w:rsidP="007D0786">
      <w:pPr>
        <w:pStyle w:val="Clause2"/>
      </w:pPr>
      <w:r w:rsidRPr="007D0786">
        <w:t>4.1</w:t>
      </w:r>
      <w:r w:rsidRPr="007D0786">
        <w:tab/>
      </w:r>
      <w:r w:rsidR="00AE146A" w:rsidRPr="007D0786">
        <w:t>borrow money and to charge the whole or any part of its property as security for the repayment of the money borrowed</w:t>
      </w:r>
      <w:r w:rsidR="007922AB">
        <w:t xml:space="preserve">.   </w:t>
      </w:r>
      <w:r w:rsidR="00AE146A" w:rsidRPr="007D0786">
        <w:t xml:space="preserve">The CIO must comply as appropriate with sections 124 and 125 of the Charities Act 2011, if it wishes to mortgage </w:t>
      </w:r>
      <w:proofErr w:type="gramStart"/>
      <w:r w:rsidR="00AE146A" w:rsidRPr="007D0786">
        <w:t>land;</w:t>
      </w:r>
      <w:proofErr w:type="gramEnd"/>
    </w:p>
    <w:p w14:paraId="63BF2CD0" w14:textId="77777777" w:rsidR="00AE146A" w:rsidRPr="0026381C" w:rsidRDefault="00815844" w:rsidP="007D0786">
      <w:pPr>
        <w:pStyle w:val="Clause2"/>
      </w:pPr>
      <w:r>
        <w:t>4.2</w:t>
      </w:r>
      <w:r>
        <w:tab/>
      </w:r>
      <w:r w:rsidR="00AE146A" w:rsidRPr="0026381C">
        <w:t xml:space="preserve">buy, take on lease or in exchange, hire or otherwise acquire any property and to maintain and equip it for </w:t>
      </w:r>
      <w:proofErr w:type="gramStart"/>
      <w:r w:rsidR="00AE146A" w:rsidRPr="0026381C">
        <w:t>use;</w:t>
      </w:r>
      <w:proofErr w:type="gramEnd"/>
    </w:p>
    <w:p w14:paraId="382709DF" w14:textId="77777777" w:rsidR="006035E8" w:rsidRPr="0026381C" w:rsidRDefault="00815844" w:rsidP="007D0786">
      <w:pPr>
        <w:pStyle w:val="Clause2"/>
      </w:pPr>
      <w:r>
        <w:t>4.3</w:t>
      </w:r>
      <w:r>
        <w:tab/>
      </w:r>
      <w:r w:rsidR="00AE146A" w:rsidRPr="0026381C">
        <w:t>sell, lease or otherwise dispose of all or any part of the property belonging to the CIO</w:t>
      </w:r>
      <w:r w:rsidR="007922AB">
        <w:t xml:space="preserve">.   </w:t>
      </w:r>
      <w:r w:rsidR="00AE146A" w:rsidRPr="0026381C">
        <w:t xml:space="preserve">In exercising this power, the CIO must comply as appropriate with sections 117 and 119-123 of the Charities Act </w:t>
      </w:r>
      <w:proofErr w:type="gramStart"/>
      <w:r w:rsidR="00AE146A" w:rsidRPr="0026381C">
        <w:t>2011</w:t>
      </w:r>
      <w:r w:rsidR="006035E8" w:rsidRPr="0026381C">
        <w:t>;</w:t>
      </w:r>
      <w:proofErr w:type="gramEnd"/>
    </w:p>
    <w:p w14:paraId="4CB26F7A" w14:textId="77777777" w:rsidR="00AE146A" w:rsidRPr="0026381C" w:rsidRDefault="00815844" w:rsidP="007D0786">
      <w:pPr>
        <w:pStyle w:val="Clause2"/>
      </w:pPr>
      <w:r>
        <w:t>4.4</w:t>
      </w:r>
      <w:r>
        <w:tab/>
      </w:r>
      <w:r w:rsidR="00AE146A" w:rsidRPr="0026381C">
        <w:t>employ and remunerate such staff as are necessary for carrying out the work of the CIO</w:t>
      </w:r>
      <w:r w:rsidR="007922AB">
        <w:t xml:space="preserve">.   </w:t>
      </w:r>
      <w:r w:rsidR="00AE146A" w:rsidRPr="0026381C">
        <w:t xml:space="preserve">The CIO may employ or remunerate a charity trustee only to the extent that it is permitted to do so by clause 6 (Benefits and payments to charity trustees and connected persons) and provided it complies with the conditions of that </w:t>
      </w:r>
      <w:proofErr w:type="gramStart"/>
      <w:r w:rsidR="00AE146A" w:rsidRPr="0026381C">
        <w:t>clause;</w:t>
      </w:r>
      <w:proofErr w:type="gramEnd"/>
    </w:p>
    <w:p w14:paraId="746B6F63" w14:textId="77777777" w:rsidR="00AE146A" w:rsidRPr="0026381C" w:rsidRDefault="00815844" w:rsidP="007D0786">
      <w:pPr>
        <w:pStyle w:val="Clause2"/>
      </w:pPr>
      <w:r>
        <w:t>4.5</w:t>
      </w:r>
      <w:r>
        <w:tab/>
      </w:r>
      <w:r w:rsidR="00AE146A" w:rsidRPr="0026381C">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14:paraId="589D2186" w14:textId="77777777" w:rsidR="00AE146A" w:rsidRPr="0026381C" w:rsidRDefault="00815844" w:rsidP="007D0786">
      <w:pPr>
        <w:pStyle w:val="Clause1"/>
      </w:pPr>
      <w:r>
        <w:lastRenderedPageBreak/>
        <w:t>5</w:t>
      </w:r>
      <w:r>
        <w:tab/>
      </w:r>
      <w:r w:rsidR="00AE146A" w:rsidRPr="0026381C">
        <w:t>Application of income and property</w:t>
      </w:r>
    </w:p>
    <w:p w14:paraId="1F1BF590" w14:textId="77777777" w:rsidR="00AE146A" w:rsidRPr="0026381C" w:rsidRDefault="00815844" w:rsidP="007D0786">
      <w:pPr>
        <w:pStyle w:val="Clause2"/>
      </w:pPr>
      <w:r>
        <w:t>5.1</w:t>
      </w:r>
      <w:r>
        <w:tab/>
      </w:r>
      <w:r w:rsidR="00AE146A" w:rsidRPr="0026381C">
        <w:t>The income and property of the CIO must be applied solely towards the promotion of the objects.</w:t>
      </w:r>
    </w:p>
    <w:p w14:paraId="0EA84DA9" w14:textId="77777777" w:rsidR="00AE146A" w:rsidRPr="007D0786" w:rsidRDefault="00815844" w:rsidP="007D0786">
      <w:pPr>
        <w:pStyle w:val="Clause3"/>
      </w:pPr>
      <w:r w:rsidRPr="007D0786">
        <w:t>a)</w:t>
      </w:r>
      <w:r w:rsidRPr="007D0786">
        <w:tab/>
      </w:r>
      <w:r w:rsidR="00AE146A" w:rsidRPr="007D0786">
        <w:t>A charity trustee is entitled to be reimbursed from the property of the CIO or may pay out of such property reasonable expenses properly incurred by him or her when acting on behalf of the CIO.</w:t>
      </w:r>
    </w:p>
    <w:p w14:paraId="69B816A5" w14:textId="77777777" w:rsidR="00AE146A" w:rsidRPr="0026381C" w:rsidRDefault="00815844" w:rsidP="007D0786">
      <w:pPr>
        <w:pStyle w:val="Clause3"/>
      </w:pPr>
      <w:r>
        <w:t>b)</w:t>
      </w:r>
      <w:r>
        <w:tab/>
      </w:r>
      <w:r w:rsidR="00AE146A" w:rsidRPr="0026381C">
        <w:t>A charity trustee may benefit from trustee indemnity insurance cover purchased at the CIO’s expense in accordance with, and subject to the conditions in, section 189 of the Charities Act 2011.</w:t>
      </w:r>
    </w:p>
    <w:p w14:paraId="5649B85E" w14:textId="77777777" w:rsidR="00AE146A" w:rsidRPr="0026381C" w:rsidRDefault="00815844" w:rsidP="007D0786">
      <w:pPr>
        <w:pStyle w:val="Clause2"/>
      </w:pPr>
      <w:r>
        <w:t>5.2</w:t>
      </w:r>
      <w:r>
        <w:tab/>
      </w:r>
      <w:r w:rsidR="00AE146A" w:rsidRPr="0026381C">
        <w:t>None of the income or property of the CIO may be paid or transferred directly or indirectly by way of dividend, bonus or</w:t>
      </w:r>
      <w:r w:rsidR="00CF380E" w:rsidRPr="0026381C">
        <w:t xml:space="preserve"> </w:t>
      </w:r>
      <w:r w:rsidR="00AE146A" w:rsidRPr="0026381C">
        <w:t>otherwise by way of profit to any member of the CIO.</w:t>
      </w:r>
    </w:p>
    <w:p w14:paraId="6532D4B9" w14:textId="77777777" w:rsidR="00AE146A" w:rsidRPr="0026381C" w:rsidRDefault="00815844" w:rsidP="007D0786">
      <w:pPr>
        <w:pStyle w:val="Clause2"/>
      </w:pPr>
      <w:r>
        <w:t>5.3</w:t>
      </w:r>
      <w:r>
        <w:tab/>
      </w:r>
      <w:r w:rsidR="00AE146A" w:rsidRPr="0026381C">
        <w:t>Nothing in this clause shall prevent a charity trustee or connected person receiving any benefit or payment which is authorised by Clause 6.</w:t>
      </w:r>
    </w:p>
    <w:p w14:paraId="6A17B098" w14:textId="77777777" w:rsidR="00AE146A" w:rsidRPr="0026381C" w:rsidRDefault="00797106" w:rsidP="007D0786">
      <w:pPr>
        <w:pStyle w:val="Clause1"/>
      </w:pPr>
      <w:r>
        <w:t>6</w:t>
      </w:r>
      <w:r>
        <w:tab/>
      </w:r>
      <w:r w:rsidR="00AE146A" w:rsidRPr="0026381C">
        <w:t>Benefits and payments to charity trustees and connected persons</w:t>
      </w:r>
    </w:p>
    <w:p w14:paraId="29DEACEF" w14:textId="77777777" w:rsidR="00AE146A" w:rsidRPr="0026381C" w:rsidRDefault="00797106" w:rsidP="007D0786">
      <w:pPr>
        <w:pStyle w:val="Clause2"/>
      </w:pPr>
      <w:r>
        <w:t>6.1</w:t>
      </w:r>
      <w:r>
        <w:tab/>
      </w:r>
      <w:r w:rsidR="00AE146A" w:rsidRPr="0026381C">
        <w:t>General provisions</w:t>
      </w:r>
    </w:p>
    <w:p w14:paraId="5E9D0E03" w14:textId="77777777" w:rsidR="00AE146A" w:rsidRPr="0026381C" w:rsidRDefault="00AE146A" w:rsidP="0068764A">
      <w:pPr>
        <w:rPr>
          <w:lang w:val="en-GB"/>
        </w:rPr>
      </w:pPr>
      <w:r w:rsidRPr="0026381C">
        <w:rPr>
          <w:lang w:val="en-GB"/>
        </w:rPr>
        <w:t>No charity trustee or connected person may:</w:t>
      </w:r>
    </w:p>
    <w:p w14:paraId="4A2F63FA" w14:textId="77777777" w:rsidR="00AE146A" w:rsidRPr="0026381C" w:rsidRDefault="00897931" w:rsidP="007D0786">
      <w:pPr>
        <w:pStyle w:val="Clause3"/>
      </w:pPr>
      <w:r>
        <w:t>a)</w:t>
      </w:r>
      <w:r>
        <w:tab/>
      </w:r>
      <w:r w:rsidR="00AE146A" w:rsidRPr="0026381C">
        <w:t xml:space="preserve">buy or receive any goods or services from the CIO on terms preferential to those applicable to members of the </w:t>
      </w:r>
      <w:proofErr w:type="gramStart"/>
      <w:r w:rsidR="00AE146A" w:rsidRPr="0026381C">
        <w:t>public;</w:t>
      </w:r>
      <w:proofErr w:type="gramEnd"/>
    </w:p>
    <w:p w14:paraId="171B5453" w14:textId="77777777" w:rsidR="00AE146A" w:rsidRPr="0026381C" w:rsidRDefault="00797106" w:rsidP="007D0786">
      <w:pPr>
        <w:pStyle w:val="Clause3"/>
      </w:pPr>
      <w:r>
        <w:t>b)</w:t>
      </w:r>
      <w:r>
        <w:tab/>
      </w:r>
      <w:r w:rsidR="00AE146A" w:rsidRPr="0026381C">
        <w:t xml:space="preserve">sell goods, services, or any interest in land to the </w:t>
      </w:r>
      <w:proofErr w:type="gramStart"/>
      <w:r w:rsidR="00AE146A" w:rsidRPr="0026381C">
        <w:t>CIO;</w:t>
      </w:r>
      <w:proofErr w:type="gramEnd"/>
    </w:p>
    <w:p w14:paraId="0E7EBA37" w14:textId="77777777" w:rsidR="00AE146A" w:rsidRPr="0026381C" w:rsidRDefault="00797106" w:rsidP="007D0786">
      <w:pPr>
        <w:pStyle w:val="Clause3"/>
      </w:pPr>
      <w:r>
        <w:t>c)</w:t>
      </w:r>
      <w:r>
        <w:tab/>
      </w:r>
      <w:r w:rsidR="00AE146A" w:rsidRPr="0026381C">
        <w:t xml:space="preserve">be employed by, or receive any remuneration from, the </w:t>
      </w:r>
      <w:proofErr w:type="gramStart"/>
      <w:r w:rsidR="00AE146A" w:rsidRPr="0026381C">
        <w:t>CIO;</w:t>
      </w:r>
      <w:proofErr w:type="gramEnd"/>
    </w:p>
    <w:p w14:paraId="2EBA7D17" w14:textId="77777777" w:rsidR="00AE146A" w:rsidRPr="0026381C" w:rsidRDefault="00797106" w:rsidP="007D0786">
      <w:pPr>
        <w:pStyle w:val="Clause3"/>
      </w:pPr>
      <w:r>
        <w:t>d)</w:t>
      </w:r>
      <w:r>
        <w:tab/>
      </w:r>
      <w:r w:rsidR="00AE146A" w:rsidRPr="0026381C">
        <w:t xml:space="preserve">receive any other financial benefit from the </w:t>
      </w:r>
      <w:proofErr w:type="gramStart"/>
      <w:r w:rsidR="00AE146A" w:rsidRPr="0026381C">
        <w:t>CIO;</w:t>
      </w:r>
      <w:proofErr w:type="gramEnd"/>
    </w:p>
    <w:p w14:paraId="435D9C2B" w14:textId="77777777" w:rsidR="00345983" w:rsidRPr="0026381C" w:rsidRDefault="00AE146A" w:rsidP="0068764A">
      <w:pPr>
        <w:rPr>
          <w:lang w:val="en-GB"/>
        </w:rPr>
      </w:pPr>
      <w:r w:rsidRPr="0026381C">
        <w:rPr>
          <w:lang w:val="en-GB"/>
        </w:rPr>
        <w:t>unless the payment or benefit is permitted by sub-clause (2) of this clause or authorised by the court or the prior written consent of the Charity Commission (“the Commission”) has been obtained</w:t>
      </w:r>
      <w:r w:rsidR="007922AB">
        <w:rPr>
          <w:lang w:val="en-GB"/>
        </w:rPr>
        <w:t xml:space="preserve">.   </w:t>
      </w:r>
      <w:r w:rsidRPr="0026381C">
        <w:rPr>
          <w:lang w:val="en-GB"/>
        </w:rPr>
        <w:t>In this clause, a “financial benefit” means a benefit, direct or indirect, which is either money or has a monetary value.</w:t>
      </w:r>
    </w:p>
    <w:p w14:paraId="793CFC07" w14:textId="77777777" w:rsidR="00AE146A" w:rsidRPr="0026381C" w:rsidRDefault="00897931" w:rsidP="007D0786">
      <w:pPr>
        <w:pStyle w:val="Clause2"/>
      </w:pPr>
      <w:r>
        <w:t>6.2</w:t>
      </w:r>
      <w:r>
        <w:tab/>
      </w:r>
      <w:r w:rsidR="00AE146A" w:rsidRPr="0026381C">
        <w:t>Scope and powers permitting trustees’ or connected persons’ benefits</w:t>
      </w:r>
    </w:p>
    <w:p w14:paraId="339D93A7" w14:textId="77777777" w:rsidR="00AE146A" w:rsidRPr="0026381C" w:rsidRDefault="00C158B9" w:rsidP="007D0786">
      <w:pPr>
        <w:pStyle w:val="Clause3"/>
      </w:pPr>
      <w:r>
        <w:t>a)</w:t>
      </w:r>
      <w:r>
        <w:tab/>
      </w:r>
      <w:r w:rsidR="00AE146A" w:rsidRPr="0026381C">
        <w:t xml:space="preserve">A charity trustee or connected person may receive a benefit from the CIO as a beneficiary of the CIO provided that </w:t>
      </w:r>
      <w:proofErr w:type="gramStart"/>
      <w:r w:rsidR="00AE146A" w:rsidRPr="0026381C">
        <w:t>a majority of</w:t>
      </w:r>
      <w:proofErr w:type="gramEnd"/>
      <w:r w:rsidR="00AE146A" w:rsidRPr="0026381C">
        <w:t xml:space="preserve"> the trustees do not benefit in this way.</w:t>
      </w:r>
    </w:p>
    <w:p w14:paraId="3F3631EE" w14:textId="77777777" w:rsidR="00AE146A" w:rsidRPr="0026381C" w:rsidRDefault="00C158B9" w:rsidP="007D0786">
      <w:pPr>
        <w:pStyle w:val="Clause3"/>
      </w:pPr>
      <w:r>
        <w:t>b)</w:t>
      </w:r>
      <w:r>
        <w:tab/>
      </w:r>
      <w:r w:rsidR="00AE146A" w:rsidRPr="0026381C">
        <w:t xml:space="preserve">A charity trustee or connected person may </w:t>
      </w:r>
      <w:proofErr w:type="gramStart"/>
      <w:r w:rsidR="00AE146A" w:rsidRPr="0026381C">
        <w:t>enter into</w:t>
      </w:r>
      <w:proofErr w:type="gramEnd"/>
      <w:r w:rsidR="00AE146A" w:rsidRPr="0026381C">
        <w:t xml:space="preserve"> a contract for the supply of services, or of goods that are supplied in connection with the provision of services, to the CIO where that is permitted in accordance with, and subject to the conditions in, sections 185 to 188 of the Charities Act 2011.</w:t>
      </w:r>
    </w:p>
    <w:p w14:paraId="1D263D26" w14:textId="77777777" w:rsidR="00AE146A" w:rsidRPr="0026381C" w:rsidRDefault="00C158B9" w:rsidP="007D0786">
      <w:pPr>
        <w:pStyle w:val="Clause3"/>
      </w:pPr>
      <w:r>
        <w:t>c)</w:t>
      </w:r>
      <w:r>
        <w:tab/>
      </w:r>
      <w:r w:rsidR="00AE146A" w:rsidRPr="0026381C">
        <w:t>Subject to sub-clause (3) of this clause a charity trustee or connected person may provide the CIO with goods that are not supplied in connection with services provided to the CIO by the charity trustee or connected person.</w:t>
      </w:r>
    </w:p>
    <w:p w14:paraId="5F048B6E" w14:textId="77777777" w:rsidR="00AE146A" w:rsidRPr="0026381C" w:rsidRDefault="00C158B9" w:rsidP="007D0786">
      <w:pPr>
        <w:pStyle w:val="Clause3"/>
      </w:pPr>
      <w:r>
        <w:t>d)</w:t>
      </w:r>
      <w:r>
        <w:tab/>
      </w:r>
      <w:r w:rsidR="00AE146A" w:rsidRPr="0026381C">
        <w:t>A charity trustee or connected person may receive interest on money lent to the CIO at a reasonable and proper rate which must be not more than the Bank of England bank rate (also known as the base rate).</w:t>
      </w:r>
    </w:p>
    <w:p w14:paraId="4C65F6BE" w14:textId="77777777" w:rsidR="00AE146A" w:rsidRPr="0026381C" w:rsidRDefault="00C158B9" w:rsidP="007D0786">
      <w:pPr>
        <w:pStyle w:val="Clause3"/>
      </w:pPr>
      <w:r>
        <w:t>e)</w:t>
      </w:r>
      <w:r>
        <w:tab/>
      </w:r>
      <w:r w:rsidR="00AE146A" w:rsidRPr="0026381C">
        <w:t>A charity trustee or connected person may receive rent for premises let by the trustee or connected person to the CIO</w:t>
      </w:r>
      <w:r w:rsidR="007922AB">
        <w:t xml:space="preserve">.   </w:t>
      </w:r>
      <w:r w:rsidR="00AE146A" w:rsidRPr="0026381C">
        <w:t>The amount of the rent and the other terms of the lease must be reasonable and proper</w:t>
      </w:r>
      <w:r w:rsidR="007922AB">
        <w:t xml:space="preserve">.   </w:t>
      </w:r>
      <w:r w:rsidR="00AE146A" w:rsidRPr="0026381C">
        <w:t>The charity trustee concerned must withdraw from any meeting at which such a proposal or the rent or other terms of the lease are under discussion.</w:t>
      </w:r>
    </w:p>
    <w:p w14:paraId="7EB7B38E" w14:textId="77777777" w:rsidR="00AE146A" w:rsidRPr="0026381C" w:rsidRDefault="00897931" w:rsidP="007D0786">
      <w:pPr>
        <w:pStyle w:val="Clause3"/>
      </w:pPr>
      <w:r>
        <w:lastRenderedPageBreak/>
        <w:t>f)</w:t>
      </w:r>
      <w:r w:rsidR="00345983" w:rsidRPr="0026381C">
        <w:tab/>
      </w:r>
      <w:r w:rsidR="00AE146A" w:rsidRPr="0026381C">
        <w:t>A charity trustee or connected person may take part in the normal trading and fundraising activities of the CIO on the same terms as members of the public.</w:t>
      </w:r>
    </w:p>
    <w:p w14:paraId="68705B4D" w14:textId="77777777" w:rsidR="00AE146A" w:rsidRPr="0026381C" w:rsidRDefault="00C158B9" w:rsidP="007D0786">
      <w:pPr>
        <w:pStyle w:val="Clause2"/>
      </w:pPr>
      <w:r>
        <w:t>6.3</w:t>
      </w:r>
      <w:r>
        <w:tab/>
      </w:r>
      <w:r w:rsidR="00AE146A" w:rsidRPr="0026381C">
        <w:t>Payment for supply of goods only – controls</w:t>
      </w:r>
    </w:p>
    <w:p w14:paraId="396B779C" w14:textId="77777777" w:rsidR="00AE146A" w:rsidRPr="0026381C" w:rsidRDefault="00AE146A" w:rsidP="0068764A">
      <w:pPr>
        <w:rPr>
          <w:lang w:val="en-GB"/>
        </w:rPr>
      </w:pPr>
      <w:r w:rsidRPr="0026381C">
        <w:rPr>
          <w:lang w:val="en-GB"/>
        </w:rPr>
        <w:t>The CIO and its charity trustees may only rely upon the authority provided by sub-clause (2)(c) of this clause if each of the following conditions is satisfied:</w:t>
      </w:r>
    </w:p>
    <w:p w14:paraId="6AD85EF5" w14:textId="77777777" w:rsidR="00AE146A" w:rsidRPr="0026381C" w:rsidRDefault="00C158B9" w:rsidP="007D0786">
      <w:pPr>
        <w:pStyle w:val="Clause3"/>
      </w:pPr>
      <w:r>
        <w:t>a)</w:t>
      </w:r>
      <w:r>
        <w:tab/>
      </w:r>
      <w:r w:rsidR="00AE146A" w:rsidRPr="0026381C">
        <w:t>The amount or maximum amount of the payment for the goods is set out in a written agreement between the CIO and the charity trustee or connected person supplying the goods (“the supplier”).</w:t>
      </w:r>
    </w:p>
    <w:p w14:paraId="09BFBB31" w14:textId="77777777" w:rsidR="00AE146A" w:rsidRPr="0026381C" w:rsidRDefault="00C158B9" w:rsidP="007D0786">
      <w:pPr>
        <w:pStyle w:val="Clause3"/>
      </w:pPr>
      <w:r>
        <w:t>b)</w:t>
      </w:r>
      <w:r>
        <w:tab/>
      </w:r>
      <w:r w:rsidR="00AE146A" w:rsidRPr="0026381C">
        <w:t>The amount or maximum amount of the payment for the goods does not exceed what is reasonable in the circumstances for the supply of the goods in question.</w:t>
      </w:r>
    </w:p>
    <w:p w14:paraId="1B7D06B8" w14:textId="77777777" w:rsidR="00AE146A" w:rsidRPr="0026381C" w:rsidRDefault="00C158B9" w:rsidP="007D0786">
      <w:pPr>
        <w:pStyle w:val="Clause3"/>
      </w:pPr>
      <w:r>
        <w:t>c)</w:t>
      </w:r>
      <w:r>
        <w:tab/>
      </w:r>
      <w:r w:rsidR="00AE146A" w:rsidRPr="0026381C">
        <w:t>The other charity trustees are satisfied that it is in the best interests of the CIO to contract with the supplier rather than with someone who is not a charity trustee or connected person</w:t>
      </w:r>
      <w:r w:rsidR="007922AB">
        <w:t xml:space="preserve">.   </w:t>
      </w:r>
      <w:r w:rsidR="00AE146A" w:rsidRPr="0026381C">
        <w:t>In reaching that decision the charity trustees must balance the advantage of contracting with a charity trustee or connected person against the disadvantages of doing so.</w:t>
      </w:r>
    </w:p>
    <w:p w14:paraId="26777200" w14:textId="77777777" w:rsidR="00AE146A" w:rsidRPr="0026381C" w:rsidRDefault="00C158B9" w:rsidP="007D0786">
      <w:pPr>
        <w:pStyle w:val="Clause3"/>
      </w:pPr>
      <w:r>
        <w:t>D)</w:t>
      </w:r>
      <w:r>
        <w:tab/>
      </w:r>
      <w:r w:rsidR="00AE146A" w:rsidRPr="0026381C">
        <w:t xml:space="preserve">The supplier is absent from the part of any meeting at which there is discussion of the proposal to </w:t>
      </w:r>
      <w:proofErr w:type="gramStart"/>
      <w:r w:rsidR="00AE146A" w:rsidRPr="0026381C">
        <w:t>enter into</w:t>
      </w:r>
      <w:proofErr w:type="gramEnd"/>
      <w:r w:rsidR="00AE146A" w:rsidRPr="0026381C">
        <w:t xml:space="preserve"> a contract or arrangement with him or her or it with regard to the supply of goods to the CIO.</w:t>
      </w:r>
    </w:p>
    <w:p w14:paraId="4F5D2378" w14:textId="77777777" w:rsidR="00AE146A" w:rsidRPr="0026381C" w:rsidRDefault="00C158B9" w:rsidP="007D0786">
      <w:pPr>
        <w:pStyle w:val="Clause3"/>
      </w:pPr>
      <w:r>
        <w:t>e)</w:t>
      </w:r>
      <w:r>
        <w:tab/>
      </w:r>
      <w:r w:rsidR="00AE146A" w:rsidRPr="0026381C">
        <w:t>The supplier does not vote on any such matter and is not to be counted when calculating whether a quorum of charity trustees is present at the meeting.</w:t>
      </w:r>
    </w:p>
    <w:p w14:paraId="432698A5" w14:textId="77777777" w:rsidR="00AE146A" w:rsidRPr="0026381C" w:rsidRDefault="00C158B9" w:rsidP="007D0786">
      <w:pPr>
        <w:pStyle w:val="Clause3"/>
      </w:pPr>
      <w:r>
        <w:t>f)</w:t>
      </w:r>
      <w:r w:rsidR="00FE5F59" w:rsidRPr="0026381C">
        <w:tab/>
      </w:r>
      <w:r w:rsidR="00AE146A" w:rsidRPr="0026381C">
        <w:t>The reason for their decision is recorded by the charity trustees in the minute book.</w:t>
      </w:r>
    </w:p>
    <w:p w14:paraId="3ABADAEB" w14:textId="77777777" w:rsidR="00AE146A" w:rsidRPr="0026381C" w:rsidRDefault="00C158B9" w:rsidP="007D0786">
      <w:pPr>
        <w:pStyle w:val="Clause3"/>
      </w:pPr>
      <w:r>
        <w:t>g)</w:t>
      </w:r>
      <w:r>
        <w:tab/>
      </w:r>
      <w:proofErr w:type="gramStart"/>
      <w:r w:rsidR="00AE146A" w:rsidRPr="0026381C">
        <w:t>A majority of</w:t>
      </w:r>
      <w:proofErr w:type="gramEnd"/>
      <w:r w:rsidR="00AE146A" w:rsidRPr="0026381C">
        <w:t xml:space="preserve"> the charity trustees then in office are not in receipt of remuneration or payments authorised by clause 6.</w:t>
      </w:r>
    </w:p>
    <w:p w14:paraId="2D6D2F35" w14:textId="77777777" w:rsidR="00AE146A" w:rsidRPr="0026381C" w:rsidRDefault="00C158B9" w:rsidP="007D0786">
      <w:pPr>
        <w:pStyle w:val="Clause2"/>
      </w:pPr>
      <w:r>
        <w:t>6.4</w:t>
      </w:r>
      <w:r>
        <w:tab/>
      </w:r>
      <w:r w:rsidR="00AE146A" w:rsidRPr="0026381C">
        <w:t>In sub-clauses (2) and (3) of this clause:</w:t>
      </w:r>
    </w:p>
    <w:p w14:paraId="50B8C2D1" w14:textId="77777777" w:rsidR="00AE146A" w:rsidRPr="0026381C" w:rsidRDefault="00C158B9" w:rsidP="007D0786">
      <w:pPr>
        <w:pStyle w:val="Clause3"/>
      </w:pPr>
      <w:r>
        <w:t>a)</w:t>
      </w:r>
      <w:r>
        <w:tab/>
      </w:r>
      <w:r w:rsidR="00AE146A" w:rsidRPr="0026381C">
        <w:t>“the CIO” includes any company in which the CIO:</w:t>
      </w:r>
    </w:p>
    <w:p w14:paraId="5B16BF77" w14:textId="77777777" w:rsidR="00AE146A" w:rsidRPr="007922AB" w:rsidRDefault="00C158B9" w:rsidP="007922AB">
      <w:pPr>
        <w:pStyle w:val="Clause4"/>
      </w:pPr>
      <w:r w:rsidRPr="007922AB">
        <w:t>i:</w:t>
      </w:r>
      <w:r w:rsidRPr="007922AB">
        <w:tab/>
      </w:r>
      <w:r w:rsidR="00AE146A" w:rsidRPr="007922AB">
        <w:t>holds more than 50% of the shares; or</w:t>
      </w:r>
    </w:p>
    <w:p w14:paraId="12BC1585" w14:textId="77777777" w:rsidR="00AE146A" w:rsidRPr="007922AB" w:rsidRDefault="00C158B9" w:rsidP="007922AB">
      <w:pPr>
        <w:pStyle w:val="Clause4"/>
      </w:pPr>
      <w:r w:rsidRPr="007922AB">
        <w:t>ii:</w:t>
      </w:r>
      <w:r w:rsidRPr="007922AB">
        <w:tab/>
      </w:r>
      <w:r w:rsidR="00AE146A" w:rsidRPr="007922AB">
        <w:t>controls more than 50% of the voting rights attached to the shares; or</w:t>
      </w:r>
    </w:p>
    <w:p w14:paraId="54924843" w14:textId="77777777" w:rsidR="00AE146A" w:rsidRPr="007922AB" w:rsidRDefault="00C158B9" w:rsidP="007922AB">
      <w:pPr>
        <w:pStyle w:val="Clause4"/>
      </w:pPr>
      <w:r w:rsidRPr="007922AB">
        <w:t>iii:</w:t>
      </w:r>
      <w:r w:rsidRPr="007922AB">
        <w:tab/>
      </w:r>
      <w:r w:rsidR="00AE146A" w:rsidRPr="007922AB">
        <w:t xml:space="preserve">has the right to appoint one or more directors to the board of the </w:t>
      </w:r>
      <w:proofErr w:type="gramStart"/>
      <w:r w:rsidR="00AE146A" w:rsidRPr="007922AB">
        <w:t>company;</w:t>
      </w:r>
      <w:proofErr w:type="gramEnd"/>
    </w:p>
    <w:p w14:paraId="0AEB0DFB" w14:textId="77777777" w:rsidR="00AE146A" w:rsidRPr="0026381C" w:rsidRDefault="00C158B9" w:rsidP="007D0786">
      <w:pPr>
        <w:pStyle w:val="Clause3"/>
      </w:pPr>
      <w:r>
        <w:t>b)</w:t>
      </w:r>
      <w:r>
        <w:tab/>
      </w:r>
      <w:r w:rsidR="00AE146A" w:rsidRPr="0026381C">
        <w:t xml:space="preserve">“connected person” includes any person within the definition set out in clause </w:t>
      </w:r>
      <w:r w:rsidR="00577FCB">
        <w:t>29</w:t>
      </w:r>
      <w:r w:rsidR="00AE146A" w:rsidRPr="0026381C">
        <w:t xml:space="preserve"> (Interpretation</w:t>
      </w:r>
      <w:proofErr w:type="gramStart"/>
      <w:r w:rsidR="00AE146A" w:rsidRPr="0026381C">
        <w:t>);</w:t>
      </w:r>
      <w:proofErr w:type="gramEnd"/>
    </w:p>
    <w:p w14:paraId="76840F47" w14:textId="77777777" w:rsidR="00FE5F59" w:rsidRPr="0026381C" w:rsidRDefault="00C158B9" w:rsidP="007D0786">
      <w:pPr>
        <w:pStyle w:val="Clause1"/>
      </w:pPr>
      <w:r>
        <w:t>7</w:t>
      </w:r>
      <w:r>
        <w:tab/>
      </w:r>
      <w:r w:rsidR="00AE146A" w:rsidRPr="0026381C">
        <w:t>Conflicts of interest and conflicts of loyalty</w:t>
      </w:r>
    </w:p>
    <w:p w14:paraId="434B005E" w14:textId="77777777" w:rsidR="00AE146A" w:rsidRPr="0026381C" w:rsidRDefault="00AE146A" w:rsidP="0068764A">
      <w:pPr>
        <w:rPr>
          <w:lang w:val="en-GB"/>
        </w:rPr>
      </w:pPr>
      <w:r w:rsidRPr="0026381C">
        <w:rPr>
          <w:lang w:val="en-GB"/>
        </w:rPr>
        <w:t>A charity trustee must:</w:t>
      </w:r>
    </w:p>
    <w:p w14:paraId="2F59ED71" w14:textId="77777777" w:rsidR="00AE146A" w:rsidRPr="0026381C" w:rsidRDefault="00E208D7" w:rsidP="007D0786">
      <w:pPr>
        <w:pStyle w:val="Clause2"/>
      </w:pPr>
      <w:r>
        <w:t>7,1</w:t>
      </w:r>
      <w:r>
        <w:tab/>
      </w:r>
      <w:r w:rsidR="00AE146A" w:rsidRPr="0026381C">
        <w:t xml:space="preserve">declare the nature and extent of any interest, direct or indirect, which he or she has in a proposed transaction or arrangement with the CIO or in any transaction or arrangement </w:t>
      </w:r>
      <w:proofErr w:type="gramStart"/>
      <w:r w:rsidR="00AE146A" w:rsidRPr="0026381C">
        <w:t>entered into</w:t>
      </w:r>
      <w:proofErr w:type="gramEnd"/>
      <w:r w:rsidR="00AE146A" w:rsidRPr="0026381C">
        <w:t xml:space="preserve"> by the CIO which has not previously been declared; and</w:t>
      </w:r>
    </w:p>
    <w:p w14:paraId="27F6D2FB" w14:textId="77777777" w:rsidR="00AE146A" w:rsidRPr="0026381C" w:rsidRDefault="00E208D7" w:rsidP="007D0786">
      <w:pPr>
        <w:pStyle w:val="Clause2"/>
      </w:pPr>
      <w:r>
        <w:t>7.2</w:t>
      </w:r>
      <w:r>
        <w:tab/>
      </w:r>
      <w:r w:rsidR="00AE146A" w:rsidRPr="0026381C">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4308B33C" w14:textId="77777777" w:rsidR="00AE146A" w:rsidRPr="0026381C" w:rsidRDefault="00AE146A" w:rsidP="0068764A">
      <w:pPr>
        <w:rPr>
          <w:lang w:val="en-GB"/>
        </w:rPr>
      </w:pPr>
      <w:r w:rsidRPr="0026381C">
        <w:rPr>
          <w:lang w:val="en-GB"/>
        </w:rPr>
        <w:t>Any charity trustee absenting himself or herself from any discussions in accordance with this clause must not vote or be counted as part of the quorum in any decision of the charity trustees on the matter.</w:t>
      </w:r>
    </w:p>
    <w:p w14:paraId="3FD0ECA6" w14:textId="77777777" w:rsidR="00AE146A" w:rsidRPr="0026381C" w:rsidRDefault="00E208D7" w:rsidP="007D0786">
      <w:pPr>
        <w:pStyle w:val="Clause1"/>
      </w:pPr>
      <w:r>
        <w:lastRenderedPageBreak/>
        <w:t>8</w:t>
      </w:r>
      <w:r>
        <w:tab/>
      </w:r>
      <w:r w:rsidR="00AE146A" w:rsidRPr="0026381C">
        <w:t>Liability of members to contribute to the assets of the CIO if it is wound up</w:t>
      </w:r>
    </w:p>
    <w:p w14:paraId="4D136CB4" w14:textId="77777777" w:rsidR="00AE146A" w:rsidRPr="00D82A37" w:rsidRDefault="00AE146A" w:rsidP="0068764A">
      <w:pPr>
        <w:rPr>
          <w:color w:val="2F5496"/>
          <w:lang w:val="en-GB"/>
        </w:rPr>
      </w:pPr>
      <w:r w:rsidRPr="00D82A37">
        <w:rPr>
          <w:color w:val="2F5496"/>
          <w:lang w:val="en-GB"/>
        </w:rPr>
        <w:t>Option 1</w:t>
      </w:r>
    </w:p>
    <w:p w14:paraId="7D3E0B68" w14:textId="77777777" w:rsidR="00AE146A" w:rsidRPr="00D82A37" w:rsidRDefault="00AE146A" w:rsidP="0068764A">
      <w:pPr>
        <w:rPr>
          <w:color w:val="C45911"/>
          <w:lang w:val="en-GB"/>
        </w:rPr>
      </w:pPr>
      <w:r w:rsidRPr="00D82A37">
        <w:rPr>
          <w:color w:val="C45911"/>
          <w:lang w:val="en-GB"/>
        </w:rPr>
        <w:t>If the CIO is wound up, the members of the CIO have no liability to contribute to its assets and no personal responsibility for settling its debts and liabilities.</w:t>
      </w:r>
    </w:p>
    <w:p w14:paraId="504882B3" w14:textId="77777777" w:rsidR="00AE146A" w:rsidRPr="00D82A37" w:rsidRDefault="00AE146A" w:rsidP="0068764A">
      <w:pPr>
        <w:rPr>
          <w:color w:val="2F5496"/>
          <w:lang w:val="en-GB"/>
        </w:rPr>
      </w:pPr>
      <w:r w:rsidRPr="00D82A37">
        <w:rPr>
          <w:color w:val="2F5496"/>
          <w:lang w:val="en-GB"/>
        </w:rPr>
        <w:t>Option 2</w:t>
      </w:r>
    </w:p>
    <w:p w14:paraId="08CAF8DA" w14:textId="77777777" w:rsidR="00AE146A" w:rsidRPr="00D82A37" w:rsidRDefault="00E208D7" w:rsidP="007D0786">
      <w:pPr>
        <w:pStyle w:val="Clause2"/>
        <w:rPr>
          <w:color w:val="538135"/>
        </w:rPr>
      </w:pPr>
      <w:r w:rsidRPr="00D82A37">
        <w:rPr>
          <w:color w:val="538135"/>
        </w:rPr>
        <w:t>8.1</w:t>
      </w:r>
      <w:r w:rsidRPr="00D82A37">
        <w:rPr>
          <w:color w:val="538135"/>
        </w:rPr>
        <w:tab/>
      </w:r>
      <w:r w:rsidR="00AE146A" w:rsidRPr="00D82A37">
        <w:rPr>
          <w:color w:val="538135"/>
        </w:rPr>
        <w:t>If the CIO is wound up, each member of the CIO is liable to contribute to the assets of the CIO such amount (but not more than £</w:t>
      </w:r>
      <w:r w:rsidR="00AE146A" w:rsidRPr="00D82A37">
        <w:rPr>
          <w:color w:val="2F5496"/>
        </w:rPr>
        <w:t>[</w:t>
      </w:r>
      <w:r w:rsidR="00B27474">
        <w:rPr>
          <w:color w:val="2F5496"/>
        </w:rPr>
        <w:t>10</w:t>
      </w:r>
      <w:r w:rsidR="00AE146A" w:rsidRPr="00D82A37">
        <w:rPr>
          <w:color w:val="2F5496"/>
        </w:rPr>
        <w:t>]</w:t>
      </w:r>
      <w:r w:rsidR="00AE146A" w:rsidRPr="00D82A37">
        <w:rPr>
          <w:color w:val="538135"/>
        </w:rPr>
        <w:t>) as may be required for payment of the debts and liabilities of the CIO contracted before that person ceases to be a member, for payment of the costs, charges and expenses of winding up, and for adjustment of the rights of the contributing members among themselves.</w:t>
      </w:r>
    </w:p>
    <w:p w14:paraId="6DB98548" w14:textId="77777777" w:rsidR="00AE146A" w:rsidRPr="00D82A37" w:rsidRDefault="00E208D7" w:rsidP="007D0786">
      <w:pPr>
        <w:pStyle w:val="Clause2"/>
        <w:rPr>
          <w:color w:val="538135"/>
        </w:rPr>
      </w:pPr>
      <w:r w:rsidRPr="00D82A37">
        <w:rPr>
          <w:color w:val="538135"/>
        </w:rPr>
        <w:t>8.2</w:t>
      </w:r>
      <w:r w:rsidRPr="00D82A37">
        <w:rPr>
          <w:color w:val="538135"/>
        </w:rPr>
        <w:tab/>
      </w:r>
      <w:r w:rsidR="00AE146A" w:rsidRPr="00D82A37">
        <w:rPr>
          <w:color w:val="538135"/>
        </w:rPr>
        <w:t>In sub-clause (1) of this clause “member” includes any person who was a member of the CIO within 12 months before the commencement of the winding up.</w:t>
      </w:r>
    </w:p>
    <w:p w14:paraId="013AFCF1" w14:textId="77777777" w:rsidR="00AE146A" w:rsidRPr="00D82A37" w:rsidRDefault="00E208D7" w:rsidP="007D0786">
      <w:pPr>
        <w:pStyle w:val="Clause2"/>
        <w:rPr>
          <w:color w:val="538135"/>
        </w:rPr>
      </w:pPr>
      <w:r w:rsidRPr="00D82A37">
        <w:rPr>
          <w:color w:val="538135"/>
        </w:rPr>
        <w:t>8.3</w:t>
      </w:r>
      <w:r w:rsidRPr="00D82A37">
        <w:rPr>
          <w:color w:val="538135"/>
        </w:rPr>
        <w:tab/>
      </w:r>
      <w:r w:rsidR="00AE146A" w:rsidRPr="00D82A37">
        <w:rPr>
          <w:color w:val="538135"/>
        </w:rPr>
        <w:t>But subject to that, the members of the CIO have no liability to contribute to its assets if it is wound up, and accordingly have no personal responsibility for the settlement of its debts and liabilities beyond the amount that they are liable to contribute.</w:t>
      </w:r>
    </w:p>
    <w:p w14:paraId="4F065EAD" w14:textId="77777777" w:rsidR="00AE146A" w:rsidRPr="0026381C" w:rsidRDefault="00E208D7" w:rsidP="007D0786">
      <w:pPr>
        <w:pStyle w:val="Clause1"/>
      </w:pPr>
      <w:r>
        <w:t>9</w:t>
      </w:r>
      <w:r>
        <w:tab/>
      </w:r>
      <w:r w:rsidR="00AE146A" w:rsidRPr="0026381C">
        <w:t xml:space="preserve">Charity </w:t>
      </w:r>
      <w:r w:rsidR="00446E93" w:rsidRPr="0026381C">
        <w:t>T</w:t>
      </w:r>
      <w:r w:rsidR="00AE146A" w:rsidRPr="0026381C">
        <w:t>rustees</w:t>
      </w:r>
    </w:p>
    <w:p w14:paraId="426AE45F" w14:textId="77777777" w:rsidR="00AE146A" w:rsidRPr="0026381C" w:rsidRDefault="00E208D7" w:rsidP="007D0786">
      <w:pPr>
        <w:pStyle w:val="Clause2"/>
      </w:pPr>
      <w:r>
        <w:t>9.1</w:t>
      </w:r>
      <w:r>
        <w:tab/>
      </w:r>
      <w:r w:rsidR="00AE146A" w:rsidRPr="0026381C">
        <w:t>Functions and duties of charity trustees</w:t>
      </w:r>
    </w:p>
    <w:p w14:paraId="19C7E76E" w14:textId="77777777" w:rsidR="00AE146A" w:rsidRPr="0026381C" w:rsidRDefault="00AE146A" w:rsidP="0068764A">
      <w:pPr>
        <w:rPr>
          <w:lang w:val="en-GB"/>
        </w:rPr>
      </w:pPr>
      <w:r w:rsidRPr="0026381C">
        <w:rPr>
          <w:lang w:val="en-GB"/>
        </w:rPr>
        <w:t>The charity trustees shall manage the affairs of the CIO and may for that purpose exercise all the powers of the CIO</w:t>
      </w:r>
      <w:r w:rsidR="007922AB">
        <w:rPr>
          <w:lang w:val="en-GB"/>
        </w:rPr>
        <w:t xml:space="preserve">.   </w:t>
      </w:r>
      <w:r w:rsidRPr="0026381C">
        <w:rPr>
          <w:lang w:val="en-GB"/>
        </w:rPr>
        <w:t>It is the duty of each charity trustee:</w:t>
      </w:r>
    </w:p>
    <w:p w14:paraId="2506356A" w14:textId="77777777" w:rsidR="00AE146A" w:rsidRPr="0026381C" w:rsidRDefault="00E208D7" w:rsidP="007D0786">
      <w:pPr>
        <w:pStyle w:val="Clause3"/>
      </w:pPr>
      <w:r>
        <w:t>a)</w:t>
      </w:r>
      <w:r>
        <w:tab/>
      </w:r>
      <w:r w:rsidR="00AE146A" w:rsidRPr="0026381C">
        <w:t>to exercise his or her powers and to perform his or her functions in his or her capacity as a trustee of the CIO in the way he or she decides in good faith would be most likely to further the purposes of the CIO; and</w:t>
      </w:r>
    </w:p>
    <w:p w14:paraId="7A3BDDCC" w14:textId="77777777" w:rsidR="00AE146A" w:rsidRPr="0026381C" w:rsidRDefault="00E208D7" w:rsidP="007D0786">
      <w:pPr>
        <w:pStyle w:val="Clause3"/>
      </w:pPr>
      <w:r>
        <w:t>b)</w:t>
      </w:r>
      <w:r>
        <w:tab/>
      </w:r>
      <w:r w:rsidR="00AE146A" w:rsidRPr="0026381C">
        <w:t xml:space="preserve">to exercise, in the performance of those functions, such care and skill as is reasonable in the circumstances having regard </w:t>
      </w:r>
      <w:proofErr w:type="gramStart"/>
      <w:r w:rsidR="00AE146A" w:rsidRPr="0026381C">
        <w:t>in particular to</w:t>
      </w:r>
      <w:proofErr w:type="gramEnd"/>
      <w:r w:rsidR="00AE146A" w:rsidRPr="0026381C">
        <w:t>:</w:t>
      </w:r>
    </w:p>
    <w:p w14:paraId="65B8E773" w14:textId="77777777" w:rsidR="00AE146A" w:rsidRPr="0026381C" w:rsidRDefault="00E208D7" w:rsidP="007922AB">
      <w:pPr>
        <w:pStyle w:val="Clause4"/>
      </w:pPr>
      <w:r>
        <w:t>i:</w:t>
      </w:r>
      <w:r>
        <w:tab/>
      </w:r>
      <w:r w:rsidR="00AE146A" w:rsidRPr="0026381C">
        <w:t>any special knowledge or experience that he or she has or holds himself or herself out as having; and,</w:t>
      </w:r>
    </w:p>
    <w:p w14:paraId="019408DD" w14:textId="77777777" w:rsidR="00AE146A" w:rsidRPr="0026381C" w:rsidRDefault="00E208D7" w:rsidP="007922AB">
      <w:pPr>
        <w:pStyle w:val="Clause4"/>
      </w:pPr>
      <w:r>
        <w:t>ii:</w:t>
      </w:r>
      <w:r>
        <w:tab/>
      </w:r>
      <w:r w:rsidR="00AE146A" w:rsidRPr="0026381C">
        <w:t xml:space="preserve">if he or she acts as a charity trustee of the CIO </w:t>
      </w:r>
      <w:proofErr w:type="gramStart"/>
      <w:r w:rsidR="00AE146A" w:rsidRPr="0026381C">
        <w:t>in the course of</w:t>
      </w:r>
      <w:proofErr w:type="gramEnd"/>
      <w:r w:rsidR="00AE146A" w:rsidRPr="0026381C">
        <w:t xml:space="preserve"> a business or profession, to any special knowledge or experience that it is reasonable to expect of a person acting in the course of that kind of business or profession.</w:t>
      </w:r>
    </w:p>
    <w:p w14:paraId="2724B0D9" w14:textId="77777777" w:rsidR="00AE146A" w:rsidRPr="0026381C" w:rsidRDefault="00E208D7" w:rsidP="007D0786">
      <w:pPr>
        <w:pStyle w:val="Clause2"/>
      </w:pPr>
      <w:r>
        <w:t>9.2</w:t>
      </w:r>
      <w:r>
        <w:tab/>
      </w:r>
      <w:r w:rsidR="00AE146A" w:rsidRPr="0026381C">
        <w:t>Eligibility for trusteeship</w:t>
      </w:r>
    </w:p>
    <w:p w14:paraId="45A12EE7" w14:textId="77777777" w:rsidR="00AE146A" w:rsidRPr="0026381C" w:rsidRDefault="003C1F2F" w:rsidP="007D0786">
      <w:pPr>
        <w:pStyle w:val="Clause3"/>
      </w:pPr>
      <w:r>
        <w:t>a)</w:t>
      </w:r>
      <w:r>
        <w:tab/>
      </w:r>
      <w:r w:rsidR="00AE146A" w:rsidRPr="0026381C">
        <w:t>Every charity trustee must be a natural person.</w:t>
      </w:r>
    </w:p>
    <w:p w14:paraId="5391307E" w14:textId="77777777" w:rsidR="00AE146A" w:rsidRPr="0026381C" w:rsidRDefault="003C1F2F" w:rsidP="007D0786">
      <w:pPr>
        <w:pStyle w:val="Clause3"/>
      </w:pPr>
      <w:r>
        <w:t>b)</w:t>
      </w:r>
      <w:r>
        <w:tab/>
      </w:r>
      <w:r w:rsidR="00AE146A" w:rsidRPr="0026381C">
        <w:t>No individual may be appointed as a charity trustee of the CIO:</w:t>
      </w:r>
    </w:p>
    <w:p w14:paraId="03FE2865" w14:textId="77777777" w:rsidR="00AE146A" w:rsidRPr="0026381C" w:rsidRDefault="00E208D7" w:rsidP="007922AB">
      <w:pPr>
        <w:pStyle w:val="Clause4"/>
      </w:pPr>
      <w:r>
        <w:t>i:</w:t>
      </w:r>
      <w:r>
        <w:tab/>
      </w:r>
      <w:r w:rsidR="00AE146A" w:rsidRPr="0026381C">
        <w:t>if he or she is under the age of 16 years; or</w:t>
      </w:r>
    </w:p>
    <w:p w14:paraId="48605D45" w14:textId="77777777" w:rsidR="00AE146A" w:rsidRPr="0026381C" w:rsidRDefault="00E208D7" w:rsidP="007922AB">
      <w:pPr>
        <w:pStyle w:val="Clause4"/>
      </w:pPr>
      <w:r>
        <w:t>ii:</w:t>
      </w:r>
      <w:r>
        <w:tab/>
      </w:r>
      <w:r w:rsidR="00AE146A" w:rsidRPr="0026381C">
        <w:t>if he or she would automatically cease to hold office under the provisions of clause 12(1)(e).</w:t>
      </w:r>
    </w:p>
    <w:p w14:paraId="33E6EAD9" w14:textId="77777777" w:rsidR="00AE146A" w:rsidRPr="0026381C" w:rsidRDefault="00E208D7" w:rsidP="007D0786">
      <w:pPr>
        <w:pStyle w:val="Clause3"/>
      </w:pPr>
      <w:r>
        <w:t>c)</w:t>
      </w:r>
      <w:r>
        <w:tab/>
      </w:r>
      <w:r w:rsidR="00AE146A" w:rsidRPr="0026381C">
        <w:t>No one is entitled to act as a charity trustee whether on appointment or on any re-appointment until he or she has expressly acknowledged, in whatever way the charity trustees decide, his or her acceptance of the office of charity trustee.</w:t>
      </w:r>
    </w:p>
    <w:p w14:paraId="3CCC44F3" w14:textId="77777777" w:rsidR="00AE146A" w:rsidRPr="00D82A37" w:rsidRDefault="00E208D7" w:rsidP="007D0786">
      <w:pPr>
        <w:pStyle w:val="Clause3"/>
        <w:rPr>
          <w:color w:val="2F5496"/>
        </w:rPr>
      </w:pPr>
      <w:r w:rsidRPr="00D82A37">
        <w:rPr>
          <w:color w:val="2F5496"/>
        </w:rPr>
        <w:t>d)</w:t>
      </w:r>
      <w:r w:rsidRPr="00D82A37">
        <w:rPr>
          <w:color w:val="2F5496"/>
        </w:rPr>
        <w:tab/>
      </w:r>
      <w:r w:rsidR="00AE146A" w:rsidRPr="00D82A37">
        <w:rPr>
          <w:color w:val="2F5496"/>
        </w:rPr>
        <w:t>[At least one of the trustees of the CIO must be 18 years of age or over</w:t>
      </w:r>
      <w:r w:rsidR="007922AB" w:rsidRPr="00D82A37">
        <w:rPr>
          <w:color w:val="2F5496"/>
        </w:rPr>
        <w:t xml:space="preserve">.   </w:t>
      </w:r>
      <w:r w:rsidR="00AE146A" w:rsidRPr="00D82A37">
        <w:rPr>
          <w:color w:val="2F5496"/>
        </w:rPr>
        <w:t xml:space="preserve">If there is no trustee aged at least 18 years, the remaining trustees may only act to call a meeting of the charity </w:t>
      </w:r>
      <w:proofErr w:type="gramStart"/>
      <w:r w:rsidR="00AE146A" w:rsidRPr="00D82A37">
        <w:rPr>
          <w:color w:val="2F5496"/>
        </w:rPr>
        <w:t>trustees, or</w:t>
      </w:r>
      <w:proofErr w:type="gramEnd"/>
      <w:r w:rsidR="00AE146A" w:rsidRPr="00D82A37">
        <w:rPr>
          <w:color w:val="2F5496"/>
        </w:rPr>
        <w:t xml:space="preserve"> appoint a new charity trustee.]</w:t>
      </w:r>
    </w:p>
    <w:p w14:paraId="037DE803" w14:textId="77777777" w:rsidR="00FA162C" w:rsidRPr="0026381C" w:rsidRDefault="003C1F2F" w:rsidP="007D0786">
      <w:pPr>
        <w:pStyle w:val="Clause2"/>
      </w:pPr>
      <w:r>
        <w:t>9.3</w:t>
      </w:r>
      <w:r>
        <w:tab/>
      </w:r>
      <w:r w:rsidR="00AE146A" w:rsidRPr="0026381C">
        <w:t>Number of charity trustees</w:t>
      </w:r>
    </w:p>
    <w:p w14:paraId="103A6461" w14:textId="77777777" w:rsidR="00AE146A" w:rsidRPr="00D82A37" w:rsidRDefault="00AE146A" w:rsidP="00FA162C">
      <w:pPr>
        <w:rPr>
          <w:color w:val="2F5496"/>
          <w:lang w:val="en-GB"/>
        </w:rPr>
      </w:pPr>
      <w:r w:rsidRPr="00D82A37">
        <w:rPr>
          <w:color w:val="2F5496"/>
          <w:lang w:val="en-GB"/>
        </w:rPr>
        <w:t>Option 1</w:t>
      </w:r>
    </w:p>
    <w:p w14:paraId="2B2993F0" w14:textId="77777777" w:rsidR="00AE146A" w:rsidRPr="00D82A37" w:rsidRDefault="003C1F2F" w:rsidP="007D0786">
      <w:pPr>
        <w:pStyle w:val="Clause3"/>
        <w:rPr>
          <w:color w:val="C45911"/>
        </w:rPr>
      </w:pPr>
      <w:r w:rsidRPr="00D82A37">
        <w:rPr>
          <w:color w:val="C45911"/>
        </w:rPr>
        <w:lastRenderedPageBreak/>
        <w:t>a)</w:t>
      </w:r>
      <w:r w:rsidRPr="00D82A37">
        <w:rPr>
          <w:color w:val="C45911"/>
        </w:rPr>
        <w:tab/>
      </w:r>
      <w:r w:rsidR="00AE146A" w:rsidRPr="00D82A37">
        <w:rPr>
          <w:color w:val="C45911"/>
        </w:rPr>
        <w:t xml:space="preserve">There must be at least </w:t>
      </w:r>
      <w:r w:rsidR="00AE146A" w:rsidRPr="00D82A37">
        <w:rPr>
          <w:color w:val="2F5496"/>
        </w:rPr>
        <w:t>[three]</w:t>
      </w:r>
      <w:r w:rsidR="00AE146A" w:rsidRPr="00D82A37">
        <w:rPr>
          <w:color w:val="C45911"/>
        </w:rPr>
        <w:t xml:space="preserve"> charity trustees</w:t>
      </w:r>
      <w:r w:rsidR="007922AB" w:rsidRPr="00D82A37">
        <w:rPr>
          <w:color w:val="C45911"/>
        </w:rPr>
        <w:t xml:space="preserve">.   </w:t>
      </w:r>
      <w:r w:rsidR="00AE146A" w:rsidRPr="00D82A37">
        <w:rPr>
          <w:color w:val="C45911"/>
        </w:rPr>
        <w:t xml:space="preserve">If the number falls below this minimum, the remaining trustee or trustees may act only to call a meeting of the charity </w:t>
      </w:r>
      <w:proofErr w:type="gramStart"/>
      <w:r w:rsidR="00AE146A" w:rsidRPr="00D82A37">
        <w:rPr>
          <w:color w:val="C45911"/>
        </w:rPr>
        <w:t>trustees, or</w:t>
      </w:r>
      <w:proofErr w:type="gramEnd"/>
      <w:r w:rsidR="00AE146A" w:rsidRPr="00D82A37">
        <w:rPr>
          <w:color w:val="C45911"/>
        </w:rPr>
        <w:t xml:space="preserve"> appoint a new charity trustee.</w:t>
      </w:r>
    </w:p>
    <w:p w14:paraId="751D2897" w14:textId="77777777" w:rsidR="00AE146A" w:rsidRPr="00D82A37" w:rsidRDefault="003C1F2F" w:rsidP="003C1F2F">
      <w:pPr>
        <w:ind w:left="1276"/>
        <w:rPr>
          <w:color w:val="2F5496"/>
          <w:lang w:val="en-GB"/>
        </w:rPr>
      </w:pPr>
      <w:r w:rsidRPr="00D82A37">
        <w:rPr>
          <w:color w:val="2F5496"/>
          <w:lang w:val="en-GB"/>
        </w:rPr>
        <w:t>Sub-</w:t>
      </w:r>
      <w:r w:rsidR="00AE146A" w:rsidRPr="00D82A37">
        <w:rPr>
          <w:color w:val="2F5496"/>
          <w:lang w:val="en-GB"/>
        </w:rPr>
        <w:t>Option 1</w:t>
      </w:r>
      <w:r w:rsidRPr="00D82A37">
        <w:rPr>
          <w:color w:val="2F5496"/>
          <w:lang w:val="en-GB"/>
        </w:rPr>
        <w:t>.1</w:t>
      </w:r>
    </w:p>
    <w:p w14:paraId="7AAB10DA" w14:textId="77777777" w:rsidR="00AE146A" w:rsidRPr="00D82A37" w:rsidRDefault="003C1F2F" w:rsidP="007D0786">
      <w:pPr>
        <w:pStyle w:val="Clause3"/>
        <w:rPr>
          <w:color w:val="F4B083"/>
        </w:rPr>
      </w:pPr>
      <w:r w:rsidRPr="00D82A37">
        <w:rPr>
          <w:color w:val="F4B083"/>
        </w:rPr>
        <w:t>b)</w:t>
      </w:r>
      <w:r w:rsidRPr="00D82A37">
        <w:rPr>
          <w:color w:val="F4B083"/>
        </w:rPr>
        <w:tab/>
      </w:r>
      <w:r w:rsidR="00AE146A" w:rsidRPr="00D82A37">
        <w:rPr>
          <w:color w:val="F4B083"/>
        </w:rPr>
        <w:t xml:space="preserve">The maximum number of charity trustees is </w:t>
      </w:r>
      <w:r w:rsidR="00AE146A" w:rsidRPr="00D82A37">
        <w:rPr>
          <w:color w:val="7B7B7B"/>
        </w:rPr>
        <w:t>[12]</w:t>
      </w:r>
      <w:r w:rsidR="007922AB" w:rsidRPr="00D82A37">
        <w:rPr>
          <w:color w:val="F4B083"/>
        </w:rPr>
        <w:t xml:space="preserve">.   </w:t>
      </w:r>
      <w:r w:rsidR="00AE146A" w:rsidRPr="00D82A37">
        <w:rPr>
          <w:color w:val="F4B083"/>
        </w:rPr>
        <w:t>The charity trustees may not appoint any charity trustee if as a result the number of charity trustees would exceed the maximum.</w:t>
      </w:r>
    </w:p>
    <w:p w14:paraId="0FB27FE6" w14:textId="77777777" w:rsidR="00AE146A" w:rsidRPr="00D82A37" w:rsidRDefault="003C1F2F" w:rsidP="003C1F2F">
      <w:pPr>
        <w:ind w:left="1276"/>
        <w:rPr>
          <w:color w:val="7B7B7B"/>
          <w:lang w:val="en-GB"/>
        </w:rPr>
      </w:pPr>
      <w:r w:rsidRPr="00D82A37">
        <w:rPr>
          <w:color w:val="7B7B7B"/>
          <w:lang w:val="en-GB"/>
        </w:rPr>
        <w:t>Sub-</w:t>
      </w:r>
      <w:r w:rsidR="00AE146A" w:rsidRPr="00D82A37">
        <w:rPr>
          <w:color w:val="7B7B7B"/>
          <w:lang w:val="en-GB"/>
        </w:rPr>
        <w:t>Option 1</w:t>
      </w:r>
      <w:r w:rsidRPr="00D82A37">
        <w:rPr>
          <w:color w:val="7B7B7B"/>
          <w:lang w:val="en-GB"/>
        </w:rPr>
        <w:t>.2</w:t>
      </w:r>
    </w:p>
    <w:p w14:paraId="4DE1420B" w14:textId="77777777" w:rsidR="00AE146A" w:rsidRPr="00D82A37" w:rsidRDefault="00CA62B1" w:rsidP="007D0786">
      <w:pPr>
        <w:pStyle w:val="Clause3"/>
        <w:rPr>
          <w:color w:val="F4B083"/>
        </w:rPr>
      </w:pPr>
      <w:r w:rsidRPr="00D82A37">
        <w:rPr>
          <w:color w:val="F4B083"/>
        </w:rPr>
        <w:t>b)</w:t>
      </w:r>
      <w:r w:rsidRPr="00D82A37">
        <w:rPr>
          <w:color w:val="F4B083"/>
        </w:rPr>
        <w:tab/>
      </w:r>
      <w:r w:rsidR="00AE146A" w:rsidRPr="00D82A37">
        <w:rPr>
          <w:color w:val="F4B083"/>
        </w:rPr>
        <w:t>There is no maximum number of charity trustees that may be appointed to the CIO.</w:t>
      </w:r>
    </w:p>
    <w:p w14:paraId="55AF6F45" w14:textId="77777777" w:rsidR="00AE146A" w:rsidRPr="00D82A37" w:rsidRDefault="00AE146A" w:rsidP="0068764A">
      <w:pPr>
        <w:rPr>
          <w:color w:val="7B7B7B"/>
          <w:lang w:val="en-GB"/>
        </w:rPr>
      </w:pPr>
      <w:r w:rsidRPr="00D82A37">
        <w:rPr>
          <w:color w:val="7B7B7B"/>
          <w:lang w:val="en-GB"/>
        </w:rPr>
        <w:t>Option 2</w:t>
      </w:r>
    </w:p>
    <w:p w14:paraId="464C8AA6" w14:textId="77777777" w:rsidR="00AE146A" w:rsidRPr="00D82A37" w:rsidRDefault="00AE146A" w:rsidP="007D0786">
      <w:pPr>
        <w:pStyle w:val="Clause3"/>
        <w:rPr>
          <w:color w:val="538135"/>
        </w:rPr>
      </w:pPr>
      <w:r w:rsidRPr="00D82A37">
        <w:rPr>
          <w:color w:val="538135"/>
        </w:rPr>
        <w:t>There should be:</w:t>
      </w:r>
    </w:p>
    <w:p w14:paraId="016FE151" w14:textId="77777777" w:rsidR="00AE146A" w:rsidRPr="00D82A37" w:rsidRDefault="00FA6969" w:rsidP="007D0786">
      <w:pPr>
        <w:pStyle w:val="Clause3"/>
        <w:rPr>
          <w:color w:val="538135"/>
        </w:rPr>
      </w:pPr>
      <w:r w:rsidRPr="00D82A37">
        <w:rPr>
          <w:color w:val="538135"/>
        </w:rPr>
        <w:t>a)</w:t>
      </w:r>
      <w:r w:rsidRPr="00D82A37">
        <w:rPr>
          <w:color w:val="538135"/>
        </w:rPr>
        <w:tab/>
      </w:r>
      <w:r w:rsidR="00AE146A" w:rsidRPr="00D82A37">
        <w:rPr>
          <w:color w:val="2F5496"/>
        </w:rPr>
        <w:t>[Not less than... nor more than]... appointed trustees;</w:t>
      </w:r>
      <w:r w:rsidRPr="00D82A37">
        <w:rPr>
          <w:color w:val="2F5496"/>
        </w:rPr>
        <w:br/>
      </w:r>
      <w:r w:rsidR="00AE146A" w:rsidRPr="00D82A37">
        <w:rPr>
          <w:color w:val="2F5496"/>
        </w:rPr>
        <w:t>[... ex officio trustee[s]; and</w:t>
      </w:r>
      <w:r w:rsidRPr="00D82A37">
        <w:rPr>
          <w:color w:val="2F5496"/>
        </w:rPr>
        <w:br/>
      </w:r>
      <w:r w:rsidR="00AE146A" w:rsidRPr="00D82A37">
        <w:rPr>
          <w:color w:val="2F5496"/>
        </w:rPr>
        <w:t>[Not less than... nor more than]... nominated trustees.]</w:t>
      </w:r>
    </w:p>
    <w:p w14:paraId="3C23A031" w14:textId="77777777" w:rsidR="00AE146A" w:rsidRPr="00D82A37" w:rsidRDefault="00FA6969" w:rsidP="007D0786">
      <w:pPr>
        <w:pStyle w:val="Clause3"/>
        <w:rPr>
          <w:color w:val="538135"/>
        </w:rPr>
      </w:pPr>
      <w:r w:rsidRPr="00D82A37">
        <w:rPr>
          <w:color w:val="538135"/>
        </w:rPr>
        <w:t>b)</w:t>
      </w:r>
      <w:r w:rsidRPr="00D82A37">
        <w:rPr>
          <w:color w:val="538135"/>
        </w:rPr>
        <w:tab/>
      </w:r>
      <w:r w:rsidR="00AE146A" w:rsidRPr="00D82A37">
        <w:rPr>
          <w:color w:val="538135"/>
        </w:rPr>
        <w:t xml:space="preserve">There must be at least </w:t>
      </w:r>
      <w:r w:rsidR="00AE146A" w:rsidRPr="00D82A37">
        <w:rPr>
          <w:color w:val="2F5496"/>
        </w:rPr>
        <w:t>[three]</w:t>
      </w:r>
      <w:r w:rsidR="00AE146A" w:rsidRPr="00D82A37">
        <w:rPr>
          <w:color w:val="538135"/>
        </w:rPr>
        <w:t xml:space="preserve"> charity trustees</w:t>
      </w:r>
      <w:r w:rsidR="007922AB" w:rsidRPr="00D82A37">
        <w:rPr>
          <w:color w:val="538135"/>
        </w:rPr>
        <w:t xml:space="preserve">.   </w:t>
      </w:r>
      <w:r w:rsidR="00AE146A" w:rsidRPr="00D82A37">
        <w:rPr>
          <w:color w:val="538135"/>
        </w:rPr>
        <w:t xml:space="preserve">If the number falls below this minimum, the remaining trustee or trustees may act only to call a meeting of the charity </w:t>
      </w:r>
      <w:proofErr w:type="gramStart"/>
      <w:r w:rsidR="00AE146A" w:rsidRPr="00D82A37">
        <w:rPr>
          <w:color w:val="538135"/>
        </w:rPr>
        <w:t>trustees, or</w:t>
      </w:r>
      <w:proofErr w:type="gramEnd"/>
      <w:r w:rsidR="00AE146A" w:rsidRPr="00D82A37">
        <w:rPr>
          <w:color w:val="538135"/>
        </w:rPr>
        <w:t xml:space="preserve"> appoint a new charity trustee.</w:t>
      </w:r>
    </w:p>
    <w:p w14:paraId="3DC54162" w14:textId="77777777" w:rsidR="00AE146A" w:rsidRPr="00D82A37" w:rsidRDefault="00FA6969" w:rsidP="007D0786">
      <w:pPr>
        <w:pStyle w:val="Clause3"/>
        <w:rPr>
          <w:color w:val="538135"/>
        </w:rPr>
      </w:pPr>
      <w:r w:rsidRPr="00D82A37">
        <w:rPr>
          <w:color w:val="538135"/>
        </w:rPr>
        <w:t>c)</w:t>
      </w:r>
      <w:r w:rsidRPr="00D82A37">
        <w:rPr>
          <w:color w:val="538135"/>
        </w:rPr>
        <w:tab/>
      </w:r>
      <w:r w:rsidR="00AE146A" w:rsidRPr="00D82A37">
        <w:rPr>
          <w:color w:val="538135"/>
        </w:rPr>
        <w:t>The maximum number of charity trustees that can be appointed is as provided in sub-clause (a) of this clause</w:t>
      </w:r>
      <w:r w:rsidR="007922AB" w:rsidRPr="00D82A37">
        <w:rPr>
          <w:color w:val="538135"/>
        </w:rPr>
        <w:t xml:space="preserve">.   </w:t>
      </w:r>
      <w:r w:rsidR="00AE146A" w:rsidRPr="00D82A37">
        <w:rPr>
          <w:color w:val="538135"/>
        </w:rPr>
        <w:t xml:space="preserve">No trustee appointment may be made </w:t>
      </w:r>
      <w:proofErr w:type="gramStart"/>
      <w:r w:rsidR="00AE146A" w:rsidRPr="00D82A37">
        <w:rPr>
          <w:color w:val="538135"/>
        </w:rPr>
        <w:t>in excess of</w:t>
      </w:r>
      <w:proofErr w:type="gramEnd"/>
      <w:r w:rsidR="00AE146A" w:rsidRPr="00D82A37">
        <w:rPr>
          <w:color w:val="538135"/>
        </w:rPr>
        <w:t xml:space="preserve"> these provisions.</w:t>
      </w:r>
    </w:p>
    <w:p w14:paraId="536A19C7" w14:textId="77777777" w:rsidR="00AE146A" w:rsidRPr="0026381C" w:rsidRDefault="00FA6969" w:rsidP="007D0786">
      <w:pPr>
        <w:pStyle w:val="Clause2"/>
      </w:pPr>
      <w:r>
        <w:t>9.4</w:t>
      </w:r>
      <w:r>
        <w:tab/>
      </w:r>
      <w:r w:rsidR="00AE146A" w:rsidRPr="0026381C">
        <w:t>First charity trustees</w:t>
      </w:r>
    </w:p>
    <w:p w14:paraId="286BC495" w14:textId="77777777" w:rsidR="00AE146A" w:rsidRPr="00D82A37" w:rsidRDefault="00AE146A" w:rsidP="0068764A">
      <w:pPr>
        <w:rPr>
          <w:color w:val="2F5496"/>
          <w:lang w:val="en-GB"/>
        </w:rPr>
      </w:pPr>
      <w:r w:rsidRPr="0026381C">
        <w:rPr>
          <w:lang w:val="en-GB"/>
        </w:rPr>
        <w:t>The first charity trustees are as follows</w:t>
      </w:r>
      <w:r w:rsidRPr="00D82A37">
        <w:rPr>
          <w:color w:val="2F5496"/>
          <w:lang w:val="en-GB"/>
        </w:rPr>
        <w:t>[, and are appointed for the following terms] –</w:t>
      </w:r>
    </w:p>
    <w:p w14:paraId="49614113" w14:textId="77777777" w:rsidR="00AE146A" w:rsidRPr="0026381C" w:rsidRDefault="00AE146A" w:rsidP="0068764A">
      <w:pPr>
        <w:rPr>
          <w:lang w:val="en-GB"/>
        </w:rPr>
      </w:pPr>
      <w:r w:rsidRPr="00D82A37">
        <w:rPr>
          <w:color w:val="2F5496"/>
          <w:lang w:val="en-GB"/>
        </w:rPr>
        <w:t>[for [4] years]</w:t>
      </w:r>
      <w:r w:rsidR="002E23FB" w:rsidRPr="00D82A37">
        <w:rPr>
          <w:color w:val="2F5496"/>
          <w:lang w:val="en-GB"/>
        </w:rPr>
        <w:br/>
      </w:r>
      <w:r w:rsidR="002E23FB" w:rsidRPr="006C69E2">
        <w:rPr>
          <w:lang w:val="en-GB"/>
        </w:rPr>
        <w:t xml:space="preserve">     Insert names as appropriate;</w:t>
      </w:r>
      <w:r w:rsidR="002E23FB" w:rsidRPr="006C69E2">
        <w:rPr>
          <w:lang w:val="en-GB"/>
        </w:rPr>
        <w:br/>
      </w:r>
      <w:r w:rsidRPr="00D82A37">
        <w:rPr>
          <w:color w:val="2F5496"/>
          <w:lang w:val="en-GB"/>
        </w:rPr>
        <w:t>[for [3] years]</w:t>
      </w:r>
      <w:r w:rsidR="002E23FB" w:rsidRPr="00D82A37">
        <w:rPr>
          <w:color w:val="2F5496"/>
          <w:lang w:val="en-GB"/>
        </w:rPr>
        <w:br/>
        <w:t xml:space="preserve">     Insert names as appropriate;</w:t>
      </w:r>
      <w:r w:rsidR="002E23FB" w:rsidRPr="00D82A37">
        <w:rPr>
          <w:color w:val="2F5496"/>
          <w:lang w:val="en-GB"/>
        </w:rPr>
        <w:br/>
      </w:r>
      <w:r w:rsidRPr="00D82A37">
        <w:rPr>
          <w:color w:val="2F5496"/>
          <w:lang w:val="en-GB"/>
        </w:rPr>
        <w:t>[for [2] years]</w:t>
      </w:r>
      <w:r w:rsidR="002E23FB" w:rsidRPr="00D82A37">
        <w:rPr>
          <w:color w:val="2F5496"/>
          <w:lang w:val="en-GB"/>
        </w:rPr>
        <w:br/>
        <w:t xml:space="preserve">     Insert names as appropriate</w:t>
      </w:r>
    </w:p>
    <w:p w14:paraId="330A518A" w14:textId="77777777" w:rsidR="00E5764B" w:rsidRPr="0026381C" w:rsidRDefault="00FA6969" w:rsidP="007D0786">
      <w:pPr>
        <w:pStyle w:val="Clause1"/>
      </w:pPr>
      <w:r>
        <w:t>10</w:t>
      </w:r>
      <w:r>
        <w:tab/>
      </w:r>
      <w:r w:rsidR="00AE146A" w:rsidRPr="0026381C">
        <w:t>Appointment of charity trustees</w:t>
      </w:r>
    </w:p>
    <w:p w14:paraId="2DE6FA98" w14:textId="77777777" w:rsidR="00396870" w:rsidRPr="00D82A37" w:rsidRDefault="00E538F1" w:rsidP="0068764A">
      <w:pPr>
        <w:rPr>
          <w:color w:val="2F5496"/>
          <w:lang w:val="en-GB"/>
        </w:rPr>
      </w:pPr>
      <w:r w:rsidRPr="00D82A37">
        <w:rPr>
          <w:color w:val="2F5496"/>
          <w:lang w:val="en-GB"/>
        </w:rPr>
        <w:t>In this clause the sub-clauses may need to be re-number</w:t>
      </w:r>
      <w:r w:rsidR="00396870" w:rsidRPr="00D82A37">
        <w:rPr>
          <w:color w:val="2F5496"/>
          <w:lang w:val="en-GB"/>
        </w:rPr>
        <w:t>ed depending on which options you choose to keep.   Refer to the model constitution downloadable from the Charity Commission’s website for further clarification.</w:t>
      </w:r>
    </w:p>
    <w:p w14:paraId="11285C6F" w14:textId="77777777" w:rsidR="006024B6" w:rsidRPr="00D82A37" w:rsidRDefault="006024B6" w:rsidP="0068764A">
      <w:pPr>
        <w:rPr>
          <w:b/>
          <w:color w:val="2F5496"/>
          <w:lang w:val="en-GB"/>
        </w:rPr>
      </w:pPr>
      <w:r w:rsidRPr="00D82A37">
        <w:rPr>
          <w:b/>
          <w:color w:val="2F5496"/>
          <w:lang w:val="en-GB"/>
        </w:rPr>
        <w:t>At least one of the options is required.</w:t>
      </w:r>
    </w:p>
    <w:p w14:paraId="6B3195A8" w14:textId="0B4CB333" w:rsidR="00AE146A" w:rsidRPr="00D82A37" w:rsidRDefault="001F77B4" w:rsidP="001F77B4">
      <w:pPr>
        <w:pStyle w:val="Clause3"/>
        <w:ind w:left="709" w:hanging="709"/>
        <w:rPr>
          <w:color w:val="C45911"/>
        </w:rPr>
      </w:pPr>
      <w:r>
        <w:rPr>
          <w:color w:val="C45911"/>
        </w:rPr>
        <w:t>10.1</w:t>
      </w:r>
      <w:r w:rsidR="006D4E13" w:rsidRPr="00D82A37">
        <w:rPr>
          <w:color w:val="C45911"/>
        </w:rPr>
        <w:tab/>
      </w:r>
      <w:r w:rsidR="00AE146A" w:rsidRPr="00D82A37">
        <w:rPr>
          <w:color w:val="C45911"/>
        </w:rPr>
        <w:t>Apart from the first charity trustees, every trustee must be appointed</w:t>
      </w:r>
      <w:r w:rsidR="00AE146A" w:rsidRPr="00D82A37">
        <w:rPr>
          <w:color w:val="2F5496"/>
        </w:rPr>
        <w:t xml:space="preserve"> [for a term of [three] years]</w:t>
      </w:r>
      <w:r w:rsidR="00AE146A" w:rsidRPr="00D82A37">
        <w:rPr>
          <w:color w:val="C45911"/>
        </w:rPr>
        <w:t xml:space="preserve"> by a resolution passed at a properly convened meeting of the charity trustees.</w:t>
      </w:r>
    </w:p>
    <w:p w14:paraId="68473581" w14:textId="3C846084" w:rsidR="00AE146A" w:rsidRPr="00D82A37" w:rsidRDefault="001F77B4" w:rsidP="001F77B4">
      <w:pPr>
        <w:pStyle w:val="Clause3"/>
        <w:ind w:left="709" w:hanging="709"/>
        <w:rPr>
          <w:color w:val="C45911"/>
        </w:rPr>
      </w:pPr>
      <w:r>
        <w:rPr>
          <w:color w:val="C45911"/>
        </w:rPr>
        <w:t>10.2</w:t>
      </w:r>
      <w:r w:rsidR="00FA6969" w:rsidRPr="00D82A37">
        <w:rPr>
          <w:color w:val="C45911"/>
        </w:rPr>
        <w:tab/>
      </w:r>
      <w:r w:rsidR="00AE146A" w:rsidRPr="00D82A37">
        <w:rPr>
          <w:color w:val="C45911"/>
        </w:rPr>
        <w:t>In selecting individuals for appointment as charity trustees, the charity trustees must have regard to the skills, knowledge and experience needed for the effective administration of the CIO.</w:t>
      </w:r>
    </w:p>
    <w:p w14:paraId="0EDC9039" w14:textId="77777777" w:rsidR="00AE146A" w:rsidRPr="00D82A37" w:rsidRDefault="00AE146A" w:rsidP="002F1E79">
      <w:pPr>
        <w:keepNext/>
        <w:rPr>
          <w:color w:val="2F5496"/>
          <w:lang w:val="en-GB"/>
        </w:rPr>
      </w:pPr>
      <w:r w:rsidRPr="00D82A37">
        <w:rPr>
          <w:color w:val="2F5496"/>
          <w:lang w:val="en-GB"/>
        </w:rPr>
        <w:t>Option 2</w:t>
      </w:r>
    </w:p>
    <w:p w14:paraId="3E95A5EF" w14:textId="2D59334E" w:rsidR="00AE146A" w:rsidRPr="00D82A37" w:rsidRDefault="006D4E13" w:rsidP="002F1E79">
      <w:pPr>
        <w:pStyle w:val="Clause2"/>
        <w:keepNext/>
        <w:rPr>
          <w:color w:val="538135"/>
        </w:rPr>
      </w:pPr>
      <w:r w:rsidRPr="00D82A37">
        <w:rPr>
          <w:color w:val="538135"/>
        </w:rPr>
        <w:t>10.</w:t>
      </w:r>
      <w:r w:rsidR="001F77B4">
        <w:rPr>
          <w:color w:val="538135"/>
        </w:rPr>
        <w:t>1</w:t>
      </w:r>
      <w:r w:rsidRPr="00D82A37">
        <w:rPr>
          <w:color w:val="538135"/>
        </w:rPr>
        <w:tab/>
      </w:r>
      <w:r w:rsidR="00AE146A" w:rsidRPr="00D82A37">
        <w:rPr>
          <w:color w:val="538135"/>
        </w:rPr>
        <w:t>Appointed charity trustees</w:t>
      </w:r>
    </w:p>
    <w:p w14:paraId="0E0BA9C1" w14:textId="77777777" w:rsidR="00AE146A" w:rsidRPr="00D82A37" w:rsidRDefault="006D4E13" w:rsidP="007D0786">
      <w:pPr>
        <w:pStyle w:val="Clause3"/>
        <w:rPr>
          <w:color w:val="538135"/>
        </w:rPr>
      </w:pPr>
      <w:r w:rsidRPr="00D82A37">
        <w:rPr>
          <w:color w:val="538135"/>
        </w:rPr>
        <w:t>a)</w:t>
      </w:r>
      <w:r w:rsidRPr="00D82A37">
        <w:rPr>
          <w:color w:val="538135"/>
        </w:rPr>
        <w:tab/>
      </w:r>
      <w:r w:rsidR="00AE146A" w:rsidRPr="00D82A37">
        <w:rPr>
          <w:color w:val="538135"/>
        </w:rPr>
        <w:t>Apart from the first charity trustees, every appointed trustee must be appointed</w:t>
      </w:r>
      <w:r w:rsidR="00AE146A" w:rsidRPr="00D82A37">
        <w:rPr>
          <w:color w:val="2F5496"/>
        </w:rPr>
        <w:t xml:space="preserve"> [for a term of [three] years]</w:t>
      </w:r>
      <w:r w:rsidR="00AE146A" w:rsidRPr="00D82A37">
        <w:rPr>
          <w:color w:val="538135"/>
        </w:rPr>
        <w:t xml:space="preserve"> by a resolution passed at a properly convened meeting of the charity trustees.</w:t>
      </w:r>
    </w:p>
    <w:p w14:paraId="707C021D" w14:textId="77777777" w:rsidR="00126B81" w:rsidRPr="00D82A37" w:rsidRDefault="006D4E13" w:rsidP="007D0786">
      <w:pPr>
        <w:pStyle w:val="Clause3"/>
        <w:rPr>
          <w:color w:val="538135"/>
        </w:rPr>
      </w:pPr>
      <w:r w:rsidRPr="00D82A37">
        <w:rPr>
          <w:color w:val="538135"/>
        </w:rPr>
        <w:lastRenderedPageBreak/>
        <w:t>b)</w:t>
      </w:r>
      <w:r w:rsidRPr="00D82A37">
        <w:rPr>
          <w:color w:val="538135"/>
        </w:rPr>
        <w:tab/>
      </w:r>
      <w:r w:rsidR="00AE146A" w:rsidRPr="00D82A37">
        <w:rPr>
          <w:color w:val="538135"/>
        </w:rPr>
        <w:t>In selecting individuals for appointment as appointed charity trustees, the charity trustees must have regard to the skills, knowledge and experience needed for the effective administration of the CIO</w:t>
      </w:r>
      <w:r w:rsidR="00126B81" w:rsidRPr="00D82A37">
        <w:rPr>
          <w:color w:val="538135"/>
        </w:rPr>
        <w:t xml:space="preserve">. </w:t>
      </w:r>
    </w:p>
    <w:p w14:paraId="606A0ACB" w14:textId="77777777" w:rsidR="006024B6" w:rsidRPr="006024B6" w:rsidRDefault="006024B6" w:rsidP="006024B6">
      <w:pPr>
        <w:rPr>
          <w:color w:val="2F5496"/>
          <w:lang w:val="en-GB"/>
        </w:rPr>
      </w:pPr>
      <w:r w:rsidRPr="006024B6">
        <w:rPr>
          <w:color w:val="2F5496"/>
          <w:lang w:val="en-GB"/>
        </w:rPr>
        <w:t xml:space="preserve">Option </w:t>
      </w:r>
      <w:r w:rsidR="001D1652">
        <w:rPr>
          <w:color w:val="2F5496"/>
          <w:lang w:val="en-GB"/>
        </w:rPr>
        <w:t>3</w:t>
      </w:r>
    </w:p>
    <w:p w14:paraId="5F2CFC1D" w14:textId="77777777" w:rsidR="00AE146A" w:rsidRPr="00D82A37" w:rsidRDefault="006D4E13" w:rsidP="007D0786">
      <w:pPr>
        <w:pStyle w:val="Clause2"/>
        <w:rPr>
          <w:color w:val="C45911"/>
        </w:rPr>
      </w:pPr>
      <w:r w:rsidRPr="00D82A37">
        <w:rPr>
          <w:color w:val="C45911"/>
        </w:rPr>
        <w:t>10.</w:t>
      </w:r>
      <w:r w:rsidR="001D1652" w:rsidRPr="00D82A37">
        <w:rPr>
          <w:color w:val="C45911"/>
        </w:rPr>
        <w:t>n</w:t>
      </w:r>
      <w:r w:rsidRPr="00D82A37">
        <w:rPr>
          <w:color w:val="C45911"/>
        </w:rPr>
        <w:tab/>
      </w:r>
      <w:r w:rsidR="00AE146A" w:rsidRPr="00D82A37">
        <w:rPr>
          <w:color w:val="C45911"/>
        </w:rPr>
        <w:t>Ex officio Trustee</w:t>
      </w:r>
      <w:r w:rsidR="00AE146A" w:rsidRPr="00D82A37">
        <w:rPr>
          <w:color w:val="2F5496"/>
        </w:rPr>
        <w:t>[s]</w:t>
      </w:r>
    </w:p>
    <w:p w14:paraId="5BD0D3BA" w14:textId="77777777" w:rsidR="00AE146A" w:rsidRPr="00D82A37" w:rsidRDefault="006D4E13" w:rsidP="007D0786">
      <w:pPr>
        <w:pStyle w:val="Clause3"/>
        <w:rPr>
          <w:color w:val="C45911"/>
        </w:rPr>
      </w:pPr>
      <w:r w:rsidRPr="00D82A37">
        <w:rPr>
          <w:color w:val="C45911"/>
        </w:rPr>
        <w:t>a)</w:t>
      </w:r>
      <w:r w:rsidRPr="00D82A37">
        <w:rPr>
          <w:color w:val="C45911"/>
        </w:rPr>
        <w:tab/>
      </w:r>
      <w:r w:rsidR="00AE146A" w:rsidRPr="00D82A37">
        <w:rPr>
          <w:color w:val="C45911"/>
        </w:rPr>
        <w:t>The</w:t>
      </w:r>
      <w:r w:rsidR="00AE146A" w:rsidRPr="00D82A37">
        <w:rPr>
          <w:color w:val="2F5496"/>
        </w:rPr>
        <w:t xml:space="preserve"> [insert role</w:t>
      </w:r>
      <w:r w:rsidR="001D1652" w:rsidRPr="00D82A37">
        <w:rPr>
          <w:color w:val="2F5496"/>
        </w:rPr>
        <w:t xml:space="preserve"> or roles</w:t>
      </w:r>
      <w:r w:rsidR="00AE146A" w:rsidRPr="00D82A37">
        <w:rPr>
          <w:color w:val="2F5496"/>
        </w:rPr>
        <w:t>]</w:t>
      </w:r>
      <w:r w:rsidR="00AE146A" w:rsidRPr="00D82A37">
        <w:rPr>
          <w:color w:val="C45911"/>
        </w:rPr>
        <w:t xml:space="preserve"> for the time being (“the office holder</w:t>
      </w:r>
      <w:r w:rsidR="001D1652" w:rsidRPr="00D82A37">
        <w:rPr>
          <w:color w:val="2F5496"/>
        </w:rPr>
        <w:t>[s]</w:t>
      </w:r>
      <w:r w:rsidR="00AE146A" w:rsidRPr="00D82A37">
        <w:rPr>
          <w:color w:val="C45911"/>
        </w:rPr>
        <w:t xml:space="preserve">”) shall automatically (“ex-officio”) be a charity trustee, for as long as </w:t>
      </w:r>
      <w:r w:rsidR="001D1652" w:rsidRPr="00D82A37">
        <w:rPr>
          <w:color w:val="2F5496"/>
        </w:rPr>
        <w:t>[</w:t>
      </w:r>
      <w:r w:rsidR="00AE146A" w:rsidRPr="00D82A37">
        <w:rPr>
          <w:color w:val="2F5496"/>
        </w:rPr>
        <w:t>he or she</w:t>
      </w:r>
      <w:r w:rsidR="001D1652" w:rsidRPr="00D82A37">
        <w:rPr>
          <w:color w:val="2F5496"/>
        </w:rPr>
        <w:t>][they]</w:t>
      </w:r>
      <w:r w:rsidR="00AE146A" w:rsidRPr="00D82A37">
        <w:rPr>
          <w:color w:val="C45911"/>
        </w:rPr>
        <w:t xml:space="preserve"> holds </w:t>
      </w:r>
      <w:r w:rsidR="001D1652" w:rsidRPr="00D82A37">
        <w:rPr>
          <w:color w:val="2F5496"/>
        </w:rPr>
        <w:t>[</w:t>
      </w:r>
      <w:r w:rsidR="00AE146A" w:rsidRPr="00D82A37">
        <w:rPr>
          <w:color w:val="2F5496"/>
        </w:rPr>
        <w:t>that</w:t>
      </w:r>
      <w:r w:rsidR="001D1652" w:rsidRPr="00D82A37">
        <w:rPr>
          <w:color w:val="2F5496"/>
        </w:rPr>
        <w:t>][those</w:t>
      </w:r>
      <w:r w:rsidR="00B95EC8" w:rsidRPr="00D82A37">
        <w:rPr>
          <w:color w:val="2F5496"/>
        </w:rPr>
        <w:t>]</w:t>
      </w:r>
      <w:r w:rsidR="00AE146A" w:rsidRPr="00D82A37">
        <w:rPr>
          <w:color w:val="C45911"/>
        </w:rPr>
        <w:t xml:space="preserve"> office</w:t>
      </w:r>
      <w:r w:rsidR="00B95EC8" w:rsidRPr="00D82A37">
        <w:rPr>
          <w:color w:val="2F5496"/>
        </w:rPr>
        <w:t>[s]</w:t>
      </w:r>
      <w:r w:rsidR="00AE146A" w:rsidRPr="00D82A37">
        <w:rPr>
          <w:color w:val="C45911"/>
        </w:rPr>
        <w:t>.</w:t>
      </w:r>
    </w:p>
    <w:p w14:paraId="755775B0" w14:textId="77777777" w:rsidR="00AE146A" w:rsidRPr="00D82A37" w:rsidRDefault="006D4E13" w:rsidP="007D0786">
      <w:pPr>
        <w:pStyle w:val="Clause3"/>
        <w:rPr>
          <w:color w:val="C45911"/>
        </w:rPr>
      </w:pPr>
      <w:r w:rsidRPr="00D82A37">
        <w:rPr>
          <w:color w:val="C45911"/>
        </w:rPr>
        <w:t>b)</w:t>
      </w:r>
      <w:r w:rsidRPr="00D82A37">
        <w:rPr>
          <w:color w:val="C45911"/>
        </w:rPr>
        <w:tab/>
      </w:r>
      <w:r w:rsidR="00AE146A" w:rsidRPr="00D82A37">
        <w:rPr>
          <w:color w:val="C45911"/>
        </w:rPr>
        <w:t>If unwilling to act as a charity trustee, the office holder may:</w:t>
      </w:r>
    </w:p>
    <w:p w14:paraId="374AC917" w14:textId="77777777" w:rsidR="00AE146A" w:rsidRPr="00D82A37" w:rsidRDefault="006D4E13" w:rsidP="007922AB">
      <w:pPr>
        <w:pStyle w:val="Clause4"/>
        <w:rPr>
          <w:color w:val="C45911"/>
        </w:rPr>
      </w:pPr>
      <w:r w:rsidRPr="00D82A37">
        <w:rPr>
          <w:color w:val="C45911"/>
        </w:rPr>
        <w:t>i</w:t>
      </w:r>
      <w:r w:rsidR="00081D69" w:rsidRPr="00D82A37">
        <w:rPr>
          <w:color w:val="C45911"/>
        </w:rPr>
        <w:t>:</w:t>
      </w:r>
      <w:r w:rsidR="00081D69" w:rsidRPr="00D82A37">
        <w:rPr>
          <w:color w:val="C45911"/>
        </w:rPr>
        <w:tab/>
      </w:r>
      <w:r w:rsidR="00AE146A" w:rsidRPr="00D82A37">
        <w:rPr>
          <w:color w:val="C45911"/>
        </w:rPr>
        <w:t>before accepting appointment as a charity trustee, give notice in writing to the trustees of his or her unwillingness to act in that capacity; or</w:t>
      </w:r>
    </w:p>
    <w:p w14:paraId="4B113D6A" w14:textId="77777777" w:rsidR="00AE146A" w:rsidRPr="00D82A37" w:rsidRDefault="006D4E13" w:rsidP="007922AB">
      <w:pPr>
        <w:pStyle w:val="Clause4"/>
        <w:rPr>
          <w:color w:val="C45911"/>
        </w:rPr>
      </w:pPr>
      <w:r w:rsidRPr="00D82A37">
        <w:rPr>
          <w:color w:val="C45911"/>
        </w:rPr>
        <w:t>ii:</w:t>
      </w:r>
      <w:r w:rsidRPr="00D82A37">
        <w:rPr>
          <w:color w:val="C45911"/>
        </w:rPr>
        <w:tab/>
      </w:r>
      <w:r w:rsidR="00AE146A" w:rsidRPr="00D82A37">
        <w:rPr>
          <w:color w:val="C45911"/>
        </w:rPr>
        <w:t>after accepting appointment as a charity trustee, resign under the provisions contained in clause 12 (Retirement and removal of charity trustees).</w:t>
      </w:r>
    </w:p>
    <w:p w14:paraId="6F6DDEFA" w14:textId="77777777" w:rsidR="00AE146A" w:rsidRPr="00D82A37" w:rsidRDefault="00AE146A" w:rsidP="00B95EC8">
      <w:pPr>
        <w:ind w:left="1276"/>
        <w:rPr>
          <w:color w:val="C45911"/>
          <w:lang w:val="en-GB"/>
        </w:rPr>
      </w:pPr>
      <w:r w:rsidRPr="00D82A37">
        <w:rPr>
          <w:color w:val="C45911"/>
          <w:lang w:val="en-GB"/>
        </w:rPr>
        <w:t>The office of ex officio charity trustee will then remain vacant until the office holder ceases to hold office.]</w:t>
      </w:r>
    </w:p>
    <w:p w14:paraId="651003FF" w14:textId="77777777" w:rsidR="006024B6" w:rsidRPr="006024B6" w:rsidRDefault="006024B6" w:rsidP="006024B6">
      <w:pPr>
        <w:rPr>
          <w:color w:val="2F5496"/>
          <w:lang w:val="en-GB"/>
        </w:rPr>
      </w:pPr>
      <w:r w:rsidRPr="006024B6">
        <w:rPr>
          <w:color w:val="2F5496"/>
          <w:lang w:val="en-GB"/>
        </w:rPr>
        <w:t xml:space="preserve">Option </w:t>
      </w:r>
      <w:r w:rsidR="00B95EC8">
        <w:rPr>
          <w:color w:val="2F5496"/>
          <w:lang w:val="en-GB"/>
        </w:rPr>
        <w:t>4</w:t>
      </w:r>
    </w:p>
    <w:p w14:paraId="32762C1F" w14:textId="77777777" w:rsidR="00AE146A" w:rsidRPr="00D82A37" w:rsidRDefault="00081D69" w:rsidP="007D0786">
      <w:pPr>
        <w:pStyle w:val="Clause2"/>
        <w:rPr>
          <w:color w:val="538135"/>
        </w:rPr>
      </w:pPr>
      <w:r w:rsidRPr="00D82A37">
        <w:rPr>
          <w:color w:val="538135"/>
        </w:rPr>
        <w:t>10.</w:t>
      </w:r>
      <w:r w:rsidR="00B95EC8" w:rsidRPr="00D82A37">
        <w:rPr>
          <w:color w:val="538135"/>
        </w:rPr>
        <w:t>n</w:t>
      </w:r>
      <w:r w:rsidRPr="00D82A37">
        <w:rPr>
          <w:color w:val="538135"/>
        </w:rPr>
        <w:tab/>
      </w:r>
      <w:r w:rsidR="00AE146A" w:rsidRPr="00D82A37">
        <w:rPr>
          <w:color w:val="538135"/>
        </w:rPr>
        <w:t>Nominated Trustee</w:t>
      </w:r>
      <w:r w:rsidR="00AE146A" w:rsidRPr="00D82A37">
        <w:rPr>
          <w:color w:val="2F5496"/>
        </w:rPr>
        <w:t>[s]</w:t>
      </w:r>
    </w:p>
    <w:p w14:paraId="7A877CF8" w14:textId="77777777" w:rsidR="00AE146A" w:rsidRPr="00D82A37" w:rsidRDefault="00081D69" w:rsidP="007D0786">
      <w:pPr>
        <w:pStyle w:val="Clause3"/>
        <w:rPr>
          <w:color w:val="538135"/>
        </w:rPr>
      </w:pPr>
      <w:r w:rsidRPr="00D82A37">
        <w:rPr>
          <w:color w:val="538135"/>
        </w:rPr>
        <w:t>a)</w:t>
      </w:r>
      <w:r w:rsidRPr="00D82A37">
        <w:rPr>
          <w:color w:val="538135"/>
        </w:rPr>
        <w:tab/>
      </w:r>
      <w:r w:rsidR="00AE146A" w:rsidRPr="00D82A37">
        <w:rPr>
          <w:color w:val="2F5496"/>
        </w:rPr>
        <w:t>[insert name of appointing body]</w:t>
      </w:r>
      <w:r w:rsidR="00AE146A" w:rsidRPr="00D82A37">
        <w:rPr>
          <w:color w:val="538135"/>
        </w:rPr>
        <w:t xml:space="preserve"> (“the appointing body”) may appoint </w:t>
      </w:r>
      <w:r w:rsidR="00AE146A" w:rsidRPr="00D82A37">
        <w:rPr>
          <w:color w:val="2F5496"/>
        </w:rPr>
        <w:t>[insert number]</w:t>
      </w:r>
      <w:r w:rsidR="00AE146A" w:rsidRPr="00D82A37">
        <w:rPr>
          <w:color w:val="538135"/>
        </w:rPr>
        <w:t xml:space="preserve"> charity trustees.</w:t>
      </w:r>
    </w:p>
    <w:p w14:paraId="3AD242E2" w14:textId="77777777" w:rsidR="00AE146A" w:rsidRPr="00D82A37" w:rsidRDefault="00081D69" w:rsidP="007D0786">
      <w:pPr>
        <w:pStyle w:val="Clause3"/>
        <w:rPr>
          <w:color w:val="538135"/>
        </w:rPr>
      </w:pPr>
      <w:r w:rsidRPr="00D82A37">
        <w:rPr>
          <w:color w:val="538135"/>
        </w:rPr>
        <w:t>b)</w:t>
      </w:r>
      <w:r w:rsidRPr="00D82A37">
        <w:rPr>
          <w:color w:val="538135"/>
        </w:rPr>
        <w:tab/>
      </w:r>
      <w:r w:rsidR="00AE146A" w:rsidRPr="00D82A37">
        <w:rPr>
          <w:color w:val="538135"/>
        </w:rPr>
        <w:t>Any appointment must be made at a meeting held according to the ordinary practice of the appointing body.</w:t>
      </w:r>
    </w:p>
    <w:p w14:paraId="2F5CBDA1" w14:textId="77777777" w:rsidR="00AE146A" w:rsidRPr="00D82A37" w:rsidRDefault="00081D69" w:rsidP="007D0786">
      <w:pPr>
        <w:pStyle w:val="Clause3"/>
        <w:rPr>
          <w:color w:val="538135"/>
        </w:rPr>
      </w:pPr>
      <w:r w:rsidRPr="00D82A37">
        <w:rPr>
          <w:color w:val="538135"/>
        </w:rPr>
        <w:t>c)</w:t>
      </w:r>
      <w:r w:rsidRPr="00D82A37">
        <w:rPr>
          <w:color w:val="538135"/>
        </w:rPr>
        <w:tab/>
      </w:r>
      <w:r w:rsidR="00AE146A" w:rsidRPr="00D82A37">
        <w:rPr>
          <w:color w:val="538135"/>
        </w:rPr>
        <w:t>Each appointment must be for a term of</w:t>
      </w:r>
      <w:r w:rsidR="00AE146A" w:rsidRPr="00D82A37">
        <w:rPr>
          <w:color w:val="2F5496"/>
        </w:rPr>
        <w:t xml:space="preserve"> [three]</w:t>
      </w:r>
      <w:r w:rsidR="00AE146A" w:rsidRPr="00D82A37">
        <w:rPr>
          <w:color w:val="538135"/>
        </w:rPr>
        <w:t xml:space="preserve"> years.</w:t>
      </w:r>
    </w:p>
    <w:p w14:paraId="13E3A80D" w14:textId="77777777" w:rsidR="00AE146A" w:rsidRPr="00D82A37" w:rsidRDefault="00081D69" w:rsidP="007D0786">
      <w:pPr>
        <w:pStyle w:val="Clause3"/>
        <w:rPr>
          <w:color w:val="538135"/>
        </w:rPr>
      </w:pPr>
      <w:r w:rsidRPr="00D82A37">
        <w:rPr>
          <w:color w:val="538135"/>
        </w:rPr>
        <w:t>d)</w:t>
      </w:r>
      <w:r w:rsidRPr="00D82A37">
        <w:rPr>
          <w:color w:val="538135"/>
        </w:rPr>
        <w:tab/>
      </w:r>
      <w:r w:rsidR="00AE146A" w:rsidRPr="00D82A37">
        <w:rPr>
          <w:color w:val="538135"/>
        </w:rPr>
        <w:t>The appointment will be effective from the later of:</w:t>
      </w:r>
    </w:p>
    <w:p w14:paraId="1FB2B70B" w14:textId="77777777" w:rsidR="00AE146A" w:rsidRPr="00D82A37" w:rsidRDefault="00081D69" w:rsidP="007922AB">
      <w:pPr>
        <w:pStyle w:val="Clause4"/>
        <w:rPr>
          <w:color w:val="538135"/>
        </w:rPr>
      </w:pPr>
      <w:r w:rsidRPr="00D82A37">
        <w:rPr>
          <w:color w:val="538135"/>
        </w:rPr>
        <w:t>i:</w:t>
      </w:r>
      <w:r w:rsidRPr="00D82A37">
        <w:rPr>
          <w:color w:val="538135"/>
        </w:rPr>
        <w:tab/>
      </w:r>
      <w:r w:rsidR="00AE146A" w:rsidRPr="00D82A37">
        <w:rPr>
          <w:color w:val="538135"/>
        </w:rPr>
        <w:t>the date of the vacancy; and</w:t>
      </w:r>
    </w:p>
    <w:p w14:paraId="2624DCF1" w14:textId="77777777" w:rsidR="00AE146A" w:rsidRPr="00D82A37" w:rsidRDefault="00081D69" w:rsidP="007922AB">
      <w:pPr>
        <w:pStyle w:val="Clause4"/>
        <w:rPr>
          <w:color w:val="538135"/>
        </w:rPr>
      </w:pPr>
      <w:r w:rsidRPr="00D82A37">
        <w:rPr>
          <w:color w:val="538135"/>
        </w:rPr>
        <w:t>ii:</w:t>
      </w:r>
      <w:r w:rsidRPr="00D82A37">
        <w:rPr>
          <w:color w:val="538135"/>
        </w:rPr>
        <w:tab/>
      </w:r>
      <w:r w:rsidR="00AE146A" w:rsidRPr="00D82A37">
        <w:rPr>
          <w:color w:val="538135"/>
        </w:rPr>
        <w:t>the date on which the charity trustees or their secretary or clerk are informed of the appointment.</w:t>
      </w:r>
    </w:p>
    <w:p w14:paraId="6F3CC903" w14:textId="77777777" w:rsidR="00AE146A" w:rsidRPr="00D82A37" w:rsidRDefault="00081D69" w:rsidP="007D0786">
      <w:pPr>
        <w:pStyle w:val="Clause3"/>
        <w:rPr>
          <w:color w:val="538135"/>
        </w:rPr>
      </w:pPr>
      <w:r w:rsidRPr="00D82A37">
        <w:rPr>
          <w:color w:val="538135"/>
        </w:rPr>
        <w:t>e)</w:t>
      </w:r>
      <w:r w:rsidRPr="00D82A37">
        <w:rPr>
          <w:color w:val="538135"/>
        </w:rPr>
        <w:tab/>
      </w:r>
      <w:r w:rsidR="00AE146A" w:rsidRPr="00D82A37">
        <w:rPr>
          <w:color w:val="538135"/>
        </w:rPr>
        <w:t>The person appointed need not be a member of the appointing body.</w:t>
      </w:r>
    </w:p>
    <w:p w14:paraId="09F87287" w14:textId="77777777" w:rsidR="00AE146A" w:rsidRPr="00D82A37" w:rsidRDefault="00081D69" w:rsidP="007D0786">
      <w:pPr>
        <w:pStyle w:val="Clause3"/>
        <w:rPr>
          <w:color w:val="538135"/>
        </w:rPr>
      </w:pPr>
      <w:r w:rsidRPr="00D82A37">
        <w:rPr>
          <w:color w:val="538135"/>
        </w:rPr>
        <w:t>f)</w:t>
      </w:r>
      <w:r w:rsidRPr="00D82A37">
        <w:rPr>
          <w:color w:val="538135"/>
        </w:rPr>
        <w:tab/>
      </w:r>
      <w:r w:rsidR="00AE146A" w:rsidRPr="00D82A37">
        <w:rPr>
          <w:color w:val="538135"/>
        </w:rPr>
        <w:t>A trustee appointed by the appointing body has the same duty under clause 9(1) as the other charity trustees to act in the way he or she decides in good faith would be most likely to further the purposes of the CIO]</w:t>
      </w:r>
    </w:p>
    <w:p w14:paraId="1B4E5107" w14:textId="77777777" w:rsidR="00AE146A" w:rsidRPr="0026381C" w:rsidRDefault="00081D69" w:rsidP="007D0786">
      <w:pPr>
        <w:pStyle w:val="Clause1"/>
      </w:pPr>
      <w:r>
        <w:t>11</w:t>
      </w:r>
      <w:r>
        <w:tab/>
      </w:r>
      <w:r w:rsidR="00AE146A" w:rsidRPr="0026381C">
        <w:t>Information for new charity trustees</w:t>
      </w:r>
    </w:p>
    <w:p w14:paraId="268744EC" w14:textId="77777777" w:rsidR="00AE146A" w:rsidRPr="0026381C" w:rsidRDefault="00AE146A" w:rsidP="0068764A">
      <w:pPr>
        <w:rPr>
          <w:lang w:val="en-GB"/>
        </w:rPr>
      </w:pPr>
      <w:r w:rsidRPr="0026381C">
        <w:rPr>
          <w:lang w:val="en-GB"/>
        </w:rPr>
        <w:t>The charity trustees will make available to each new charity trustee, on or before his or her first appointment:</w:t>
      </w:r>
    </w:p>
    <w:p w14:paraId="2E6BE13C" w14:textId="77777777" w:rsidR="00AE146A" w:rsidRPr="0026381C" w:rsidRDefault="00081D69" w:rsidP="007D0786">
      <w:pPr>
        <w:pStyle w:val="Clause3"/>
      </w:pPr>
      <w:r>
        <w:t>a)</w:t>
      </w:r>
      <w:r>
        <w:tab/>
      </w:r>
      <w:r w:rsidR="00AE146A" w:rsidRPr="0026381C">
        <w:t>a copy of the current version of this constitution; and</w:t>
      </w:r>
    </w:p>
    <w:p w14:paraId="7BAC89EB" w14:textId="77777777" w:rsidR="00AE146A" w:rsidRPr="0026381C" w:rsidRDefault="00081D69" w:rsidP="007D0786">
      <w:pPr>
        <w:pStyle w:val="Clause3"/>
      </w:pPr>
      <w:r>
        <w:t>b)</w:t>
      </w:r>
      <w:r>
        <w:tab/>
      </w:r>
      <w:r w:rsidR="00AE146A" w:rsidRPr="0026381C">
        <w:t>a copy of the CIO’s latest Trustees’ Annual Report and statement of accounts.</w:t>
      </w:r>
    </w:p>
    <w:p w14:paraId="2533F562" w14:textId="77777777" w:rsidR="00AE146A" w:rsidRPr="0026381C" w:rsidRDefault="00081D69" w:rsidP="002F1E79">
      <w:pPr>
        <w:pStyle w:val="Clause1"/>
      </w:pPr>
      <w:r>
        <w:t>12</w:t>
      </w:r>
      <w:r>
        <w:tab/>
      </w:r>
      <w:r w:rsidR="00AE146A" w:rsidRPr="0026381C">
        <w:t>Retirement and removal of charity trustees</w:t>
      </w:r>
    </w:p>
    <w:p w14:paraId="55597190" w14:textId="77777777" w:rsidR="00AE146A" w:rsidRPr="0026381C" w:rsidRDefault="00081D69" w:rsidP="002F1E79">
      <w:pPr>
        <w:pStyle w:val="Clause2"/>
        <w:keepNext/>
      </w:pPr>
      <w:r>
        <w:t>12.1</w:t>
      </w:r>
      <w:r>
        <w:tab/>
      </w:r>
      <w:r w:rsidR="00AE146A" w:rsidRPr="0026381C">
        <w:t>A charity trustee ceases to hold office if he or she:</w:t>
      </w:r>
    </w:p>
    <w:p w14:paraId="63668DA8" w14:textId="77777777" w:rsidR="00AE146A" w:rsidRPr="0026381C" w:rsidRDefault="000320C7" w:rsidP="007D0786">
      <w:pPr>
        <w:pStyle w:val="Clause3"/>
      </w:pPr>
      <w:r>
        <w:t>a)</w:t>
      </w:r>
      <w:r>
        <w:tab/>
      </w:r>
      <w:r w:rsidR="00AE146A" w:rsidRPr="0026381C">
        <w:t>retires by notifying the CIO in writing (but only if enough charity trustees will remain in office when the notice of resignation takes effect to form a quorum for meetings</w:t>
      </w:r>
      <w:proofErr w:type="gramStart"/>
      <w:r w:rsidR="00AE146A" w:rsidRPr="0026381C">
        <w:t>);</w:t>
      </w:r>
      <w:proofErr w:type="gramEnd"/>
    </w:p>
    <w:p w14:paraId="705558E5" w14:textId="77777777" w:rsidR="00AE146A" w:rsidRPr="0026381C" w:rsidRDefault="000320C7" w:rsidP="007D0786">
      <w:pPr>
        <w:pStyle w:val="Clause3"/>
      </w:pPr>
      <w:r>
        <w:t>b}</w:t>
      </w:r>
      <w:r>
        <w:tab/>
      </w:r>
      <w:r w:rsidR="00AE146A" w:rsidRPr="0026381C">
        <w:t xml:space="preserve">is absent without the permission of the charity trustees from all their meetings held within a period of six months and the trustees resolve that his or her office be </w:t>
      </w:r>
      <w:proofErr w:type="gramStart"/>
      <w:r w:rsidR="00AE146A" w:rsidRPr="0026381C">
        <w:t>vacated;</w:t>
      </w:r>
      <w:proofErr w:type="gramEnd"/>
    </w:p>
    <w:p w14:paraId="1540347E" w14:textId="77777777" w:rsidR="00AE146A" w:rsidRPr="0026381C" w:rsidRDefault="000320C7" w:rsidP="007D0786">
      <w:pPr>
        <w:pStyle w:val="Clause3"/>
      </w:pPr>
      <w:r>
        <w:t>c}</w:t>
      </w:r>
      <w:r>
        <w:tab/>
      </w:r>
      <w:proofErr w:type="gramStart"/>
      <w:r w:rsidR="00AE146A" w:rsidRPr="0026381C">
        <w:t>dies;</w:t>
      </w:r>
      <w:proofErr w:type="gramEnd"/>
    </w:p>
    <w:p w14:paraId="5B2A7D72" w14:textId="77777777" w:rsidR="00AE146A" w:rsidRPr="0026381C" w:rsidRDefault="000320C7" w:rsidP="007D0786">
      <w:pPr>
        <w:pStyle w:val="Clause3"/>
      </w:pPr>
      <w:r>
        <w:lastRenderedPageBreak/>
        <w:t>d}</w:t>
      </w:r>
      <w:r>
        <w:tab/>
      </w:r>
      <w:r w:rsidR="00AE146A" w:rsidRPr="0026381C">
        <w:t xml:space="preserve">in the written opinion, given to the company, of a registered medical practitioner treating that person, has become physically or mentally incapable of acting as a director and may remain so for more than three </w:t>
      </w:r>
      <w:proofErr w:type="gramStart"/>
      <w:r w:rsidR="00AE146A" w:rsidRPr="0026381C">
        <w:t>months;</w:t>
      </w:r>
      <w:proofErr w:type="gramEnd"/>
    </w:p>
    <w:p w14:paraId="081B56AF" w14:textId="77777777" w:rsidR="00AE146A" w:rsidRPr="0026381C" w:rsidRDefault="00081D69" w:rsidP="007D0786">
      <w:pPr>
        <w:pStyle w:val="Clause3"/>
      </w:pPr>
      <w:r>
        <w:t>e)</w:t>
      </w:r>
      <w:r>
        <w:tab/>
      </w:r>
      <w:r w:rsidR="00AE146A" w:rsidRPr="0026381C">
        <w:t>is disqualified from acting as a charity trustee by virtue of sections 178-180 of the Charities Act 2011 (or any statutory re-enactment or modification of that provision).</w:t>
      </w:r>
    </w:p>
    <w:p w14:paraId="1BD92A01" w14:textId="77777777" w:rsidR="00AE146A" w:rsidRPr="0026381C" w:rsidRDefault="000320C7" w:rsidP="007D0786">
      <w:pPr>
        <w:pStyle w:val="Clause2"/>
      </w:pPr>
      <w:r>
        <w:t>12.2</w:t>
      </w:r>
      <w:r>
        <w:tab/>
      </w:r>
      <w:r w:rsidR="00AE146A" w:rsidRPr="0026381C">
        <w:t>Any person retiring as a charity trustee is eligible for reappointment.</w:t>
      </w:r>
    </w:p>
    <w:p w14:paraId="752D2534" w14:textId="77777777" w:rsidR="00AE146A" w:rsidRPr="00D82A37" w:rsidRDefault="000320C7" w:rsidP="007D0786">
      <w:pPr>
        <w:pStyle w:val="Clause2"/>
        <w:rPr>
          <w:color w:val="2F5496"/>
        </w:rPr>
      </w:pPr>
      <w:r w:rsidRPr="00D82A37">
        <w:rPr>
          <w:color w:val="2F5496"/>
        </w:rPr>
        <w:t>12.3</w:t>
      </w:r>
      <w:r w:rsidRPr="00D82A37">
        <w:rPr>
          <w:color w:val="2F5496"/>
        </w:rPr>
        <w:tab/>
      </w:r>
      <w:r w:rsidR="00AE146A" w:rsidRPr="00D82A37">
        <w:rPr>
          <w:color w:val="2F5496"/>
        </w:rPr>
        <w:t xml:space="preserve">[A charity trustee who has served for </w:t>
      </w:r>
      <w:r w:rsidR="00AE146A" w:rsidRPr="00D82A37">
        <w:rPr>
          <w:color w:val="8EAADB"/>
        </w:rPr>
        <w:t>[three]</w:t>
      </w:r>
      <w:r w:rsidR="00AE146A" w:rsidRPr="00D82A37">
        <w:rPr>
          <w:color w:val="2F5496"/>
        </w:rPr>
        <w:t xml:space="preserve"> consecutive terms may not be reappointed for a </w:t>
      </w:r>
      <w:r w:rsidR="00AE146A" w:rsidRPr="00D82A37">
        <w:rPr>
          <w:color w:val="8EAADB"/>
        </w:rPr>
        <w:t>[fourth]</w:t>
      </w:r>
      <w:r w:rsidR="00AE146A" w:rsidRPr="00D82A37">
        <w:rPr>
          <w:color w:val="2F5496"/>
        </w:rPr>
        <w:t xml:space="preserve"> consecutive term but may be reappointed after an interval of at least </w:t>
      </w:r>
      <w:r w:rsidR="00AE146A" w:rsidRPr="00D82A37">
        <w:rPr>
          <w:color w:val="8EAADB"/>
        </w:rPr>
        <w:t>[one year]</w:t>
      </w:r>
      <w:r w:rsidR="00AE146A" w:rsidRPr="00D82A37">
        <w:rPr>
          <w:color w:val="2F5496"/>
        </w:rPr>
        <w:t>.]</w:t>
      </w:r>
    </w:p>
    <w:p w14:paraId="5FF9289C" w14:textId="77777777" w:rsidR="006C7B3C" w:rsidRPr="0026381C" w:rsidRDefault="000320C7" w:rsidP="007D0786">
      <w:pPr>
        <w:pStyle w:val="Clause1"/>
      </w:pPr>
      <w:r>
        <w:t>13</w:t>
      </w:r>
      <w:r>
        <w:tab/>
      </w:r>
      <w:r w:rsidR="00AE146A" w:rsidRPr="0026381C">
        <w:t>Taking of decisions by charity trustees</w:t>
      </w:r>
    </w:p>
    <w:p w14:paraId="7497D816" w14:textId="77777777" w:rsidR="00AE146A" w:rsidRPr="0026381C" w:rsidRDefault="00AE146A" w:rsidP="006C7B3C">
      <w:pPr>
        <w:rPr>
          <w:lang w:val="en-GB"/>
        </w:rPr>
      </w:pPr>
      <w:r w:rsidRPr="0026381C">
        <w:rPr>
          <w:lang w:val="en-GB"/>
        </w:rPr>
        <w:t>Any decision may be taken either:</w:t>
      </w:r>
    </w:p>
    <w:p w14:paraId="0049C805" w14:textId="77777777" w:rsidR="00AE146A" w:rsidRPr="0026381C" w:rsidRDefault="000320C7" w:rsidP="007D0786">
      <w:pPr>
        <w:pStyle w:val="Clause3"/>
      </w:pPr>
      <w:r>
        <w:t>a)</w:t>
      </w:r>
      <w:r>
        <w:tab/>
      </w:r>
      <w:r w:rsidR="00AE146A" w:rsidRPr="0026381C">
        <w:t>at a meeting of the charity trustees; or</w:t>
      </w:r>
    </w:p>
    <w:p w14:paraId="298B1D64" w14:textId="77777777" w:rsidR="00AE146A" w:rsidRPr="0026381C" w:rsidRDefault="000320C7" w:rsidP="007D0786">
      <w:pPr>
        <w:pStyle w:val="Clause3"/>
      </w:pPr>
      <w:r>
        <w:t>b)</w:t>
      </w:r>
      <w:r>
        <w:tab/>
      </w:r>
      <w:r w:rsidR="00AE146A" w:rsidRPr="0026381C">
        <w:t xml:space="preserve">by resolution in writing [or electronic form] agreed by a majority of </w:t>
      </w:r>
      <w:proofErr w:type="gramStart"/>
      <w:r w:rsidR="00AE146A" w:rsidRPr="0026381C">
        <w:t>all of</w:t>
      </w:r>
      <w:proofErr w:type="gramEnd"/>
      <w:r w:rsidR="00AE146A" w:rsidRPr="0026381C">
        <w:t xml:space="preserve"> the charity trustees, which may comprise either a single document or several documents containing the text of the resolution in like form to which the majority of all of the charity trustees has signified their agreement</w:t>
      </w:r>
      <w:r w:rsidR="007922AB">
        <w:t xml:space="preserve">.   </w:t>
      </w:r>
      <w:r w:rsidR="00AE146A" w:rsidRPr="0026381C">
        <w:t>Such a resolution shall be effective provided that</w:t>
      </w:r>
    </w:p>
    <w:p w14:paraId="58F35A4C" w14:textId="77777777" w:rsidR="00AE146A" w:rsidRPr="0026381C" w:rsidRDefault="000320C7" w:rsidP="007922AB">
      <w:pPr>
        <w:pStyle w:val="Clause4"/>
      </w:pPr>
      <w:r>
        <w:t>i:</w:t>
      </w:r>
      <w:r>
        <w:tab/>
      </w:r>
      <w:r w:rsidR="00AE146A" w:rsidRPr="0026381C">
        <w:t xml:space="preserve">a copy of the proposed resolution has been sent, at or as near as reasonably practicable to the same time, to </w:t>
      </w:r>
      <w:proofErr w:type="gramStart"/>
      <w:r w:rsidR="00AE146A" w:rsidRPr="0026381C">
        <w:t>all of</w:t>
      </w:r>
      <w:proofErr w:type="gramEnd"/>
      <w:r w:rsidR="00AE146A" w:rsidRPr="0026381C">
        <w:t xml:space="preserve"> the charity trustees; and</w:t>
      </w:r>
    </w:p>
    <w:p w14:paraId="0ADBFD17" w14:textId="77777777" w:rsidR="006035E8" w:rsidRPr="0026381C" w:rsidRDefault="000320C7" w:rsidP="007922AB">
      <w:pPr>
        <w:pStyle w:val="Clause4"/>
      </w:pPr>
      <w:r>
        <w:t>ii:</w:t>
      </w:r>
      <w:r>
        <w:tab/>
      </w:r>
      <w:r w:rsidR="00AE146A" w:rsidRPr="0026381C">
        <w:t>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 trustees may resolve [within 28 days of the circulation date]</w:t>
      </w:r>
      <w:r w:rsidR="006035E8" w:rsidRPr="0026381C">
        <w:t>.</w:t>
      </w:r>
    </w:p>
    <w:p w14:paraId="348908EA" w14:textId="77777777" w:rsidR="00AE146A" w:rsidRPr="0026381C" w:rsidRDefault="000320C7" w:rsidP="007D0786">
      <w:pPr>
        <w:pStyle w:val="Clause1"/>
      </w:pPr>
      <w:r>
        <w:t>14</w:t>
      </w:r>
      <w:r>
        <w:tab/>
      </w:r>
      <w:r w:rsidR="00AE146A" w:rsidRPr="0026381C">
        <w:t>Delegation by charity trustees</w:t>
      </w:r>
    </w:p>
    <w:p w14:paraId="0827BD45" w14:textId="77777777" w:rsidR="00AE146A" w:rsidRPr="0026381C" w:rsidRDefault="000320C7" w:rsidP="007D0786">
      <w:pPr>
        <w:pStyle w:val="Clause2"/>
      </w:pPr>
      <w:r>
        <w:t>14.1</w:t>
      </w:r>
      <w:r>
        <w:tab/>
      </w:r>
      <w:r w:rsidR="00AE146A" w:rsidRPr="0026381C">
        <w:t>The charity trustees may delegate any of their powers or functions to a committee or committees, and, if they do, they shall determine the terms and conditions on which the delegation is made</w:t>
      </w:r>
      <w:r w:rsidR="007922AB">
        <w:t xml:space="preserve">.   </w:t>
      </w:r>
      <w:r w:rsidR="00AE146A" w:rsidRPr="0026381C">
        <w:t xml:space="preserve">The charity trustees may at any time alter those terms and </w:t>
      </w:r>
      <w:proofErr w:type="gramStart"/>
      <w:r w:rsidR="00AE146A" w:rsidRPr="0026381C">
        <w:t>conditions, or</w:t>
      </w:r>
      <w:proofErr w:type="gramEnd"/>
      <w:r w:rsidR="00AE146A" w:rsidRPr="0026381C">
        <w:t xml:space="preserve"> revoke the delegation.</w:t>
      </w:r>
    </w:p>
    <w:p w14:paraId="7794C5BF" w14:textId="77777777" w:rsidR="00AE146A" w:rsidRPr="0026381C" w:rsidRDefault="000320C7" w:rsidP="007D0786">
      <w:pPr>
        <w:pStyle w:val="Clause2"/>
      </w:pPr>
      <w:r>
        <w:t>14.2</w:t>
      </w:r>
      <w:r>
        <w:tab/>
      </w:r>
      <w:r w:rsidR="00AE146A" w:rsidRPr="0026381C">
        <w:t>This power is in addition to the power of delegation in the General Regulations and any other power of delegation available to the charity trustees, but is subject to the following requirements:</w:t>
      </w:r>
    </w:p>
    <w:p w14:paraId="21732DBE" w14:textId="77777777" w:rsidR="00AE146A" w:rsidRPr="0026381C" w:rsidRDefault="000320C7" w:rsidP="007D0786">
      <w:pPr>
        <w:pStyle w:val="Clause3"/>
      </w:pPr>
      <w:r>
        <w:t>a)</w:t>
      </w:r>
      <w:r>
        <w:tab/>
      </w:r>
      <w:r w:rsidR="00AE146A" w:rsidRPr="0026381C">
        <w:t xml:space="preserve">a committee may consist of two or more persons, but at least one member of each committee must be a charity </w:t>
      </w:r>
      <w:proofErr w:type="gramStart"/>
      <w:r w:rsidR="00AE146A" w:rsidRPr="0026381C">
        <w:t>trustee;</w:t>
      </w:r>
      <w:proofErr w:type="gramEnd"/>
    </w:p>
    <w:p w14:paraId="5AAEA784" w14:textId="77777777" w:rsidR="00AE146A" w:rsidRPr="0026381C" w:rsidRDefault="000320C7" w:rsidP="007D0786">
      <w:pPr>
        <w:pStyle w:val="Clause3"/>
      </w:pPr>
      <w:r>
        <w:t>b}</w:t>
      </w:r>
      <w:r>
        <w:tab/>
      </w:r>
      <w:r w:rsidR="00AE146A" w:rsidRPr="0026381C">
        <w:t xml:space="preserve">the acts and proceedings of any committee must be brought to the attention of the charity trustees </w:t>
      </w:r>
      <w:proofErr w:type="gramStart"/>
      <w:r w:rsidR="00AE146A" w:rsidRPr="0026381C">
        <w:t>as a whole as</w:t>
      </w:r>
      <w:proofErr w:type="gramEnd"/>
      <w:r w:rsidR="00AE146A" w:rsidRPr="0026381C">
        <w:t xml:space="preserve"> soon as is reasonably practicable; and</w:t>
      </w:r>
    </w:p>
    <w:p w14:paraId="795D5674" w14:textId="77777777" w:rsidR="00AE146A" w:rsidRPr="0026381C" w:rsidRDefault="000320C7" w:rsidP="007D0786">
      <w:pPr>
        <w:pStyle w:val="Clause3"/>
      </w:pPr>
      <w:r>
        <w:t>c}</w:t>
      </w:r>
      <w:r>
        <w:tab/>
      </w:r>
      <w:r w:rsidR="00AE146A" w:rsidRPr="0026381C">
        <w:t>the charity trustees shall from time to time review the arrangements which they have made for the delegation of their powers.</w:t>
      </w:r>
    </w:p>
    <w:p w14:paraId="0CCAA8BD" w14:textId="77777777" w:rsidR="00AE146A" w:rsidRPr="0026381C" w:rsidRDefault="00B85D75" w:rsidP="007D0786">
      <w:pPr>
        <w:pStyle w:val="Clause1"/>
      </w:pPr>
      <w:r>
        <w:t>15</w:t>
      </w:r>
      <w:r>
        <w:tab/>
      </w:r>
      <w:r w:rsidR="00AE146A" w:rsidRPr="0026381C">
        <w:t>Meetings of charity trustees</w:t>
      </w:r>
    </w:p>
    <w:p w14:paraId="55B8133B" w14:textId="77777777" w:rsidR="00AE146A" w:rsidRPr="0026381C" w:rsidRDefault="001A00C0" w:rsidP="007D0786">
      <w:pPr>
        <w:pStyle w:val="Clause2"/>
      </w:pPr>
      <w:r>
        <w:t>15.1</w:t>
      </w:r>
      <w:r>
        <w:tab/>
      </w:r>
      <w:r w:rsidR="00AE146A" w:rsidRPr="0026381C">
        <w:t>Calling meetings</w:t>
      </w:r>
    </w:p>
    <w:p w14:paraId="11C69D98" w14:textId="77777777" w:rsidR="00AE146A" w:rsidRPr="0026381C" w:rsidRDefault="001A00C0" w:rsidP="007D0786">
      <w:pPr>
        <w:pStyle w:val="Clause3"/>
      </w:pPr>
      <w:r>
        <w:t>a)</w:t>
      </w:r>
      <w:r>
        <w:tab/>
      </w:r>
      <w:r w:rsidR="00AE146A" w:rsidRPr="0026381C">
        <w:t>Any charity trustee may call a meeting of the charity trustees.</w:t>
      </w:r>
    </w:p>
    <w:p w14:paraId="0B989DEC" w14:textId="77777777" w:rsidR="00AE146A" w:rsidRPr="0026381C" w:rsidRDefault="001A00C0" w:rsidP="007D0786">
      <w:pPr>
        <w:pStyle w:val="Clause3"/>
      </w:pPr>
      <w:r>
        <w:t>b)</w:t>
      </w:r>
      <w:r>
        <w:tab/>
      </w:r>
      <w:r w:rsidR="00AE146A" w:rsidRPr="0026381C">
        <w:t>Subject to that, the charity trustees shall decide how their meetings are to be called, and what notice is required.</w:t>
      </w:r>
    </w:p>
    <w:p w14:paraId="78EF2812" w14:textId="77777777" w:rsidR="00AE146A" w:rsidRPr="0026381C" w:rsidRDefault="001A00C0" w:rsidP="007D0786">
      <w:pPr>
        <w:pStyle w:val="Clause2"/>
      </w:pPr>
      <w:r>
        <w:lastRenderedPageBreak/>
        <w:t>15.2</w:t>
      </w:r>
      <w:r>
        <w:tab/>
      </w:r>
      <w:r w:rsidR="00AE146A" w:rsidRPr="0026381C">
        <w:t>Chairing of meetings</w:t>
      </w:r>
    </w:p>
    <w:p w14:paraId="09E1235E" w14:textId="77777777" w:rsidR="00AE146A" w:rsidRPr="0026381C" w:rsidRDefault="00AE146A" w:rsidP="0068764A">
      <w:pPr>
        <w:rPr>
          <w:lang w:val="en-GB"/>
        </w:rPr>
      </w:pPr>
      <w:r w:rsidRPr="0026381C">
        <w:rPr>
          <w:lang w:val="en-GB"/>
        </w:rPr>
        <w:t>The charity trustees may appoint one of their number to chair their meetings and may at any time revoke such appointment</w:t>
      </w:r>
      <w:r w:rsidR="007922AB">
        <w:rPr>
          <w:lang w:val="en-GB"/>
        </w:rPr>
        <w:t xml:space="preserve">.   </w:t>
      </w:r>
      <w:r w:rsidRPr="0026381C">
        <w:rPr>
          <w:lang w:val="en-GB"/>
        </w:rPr>
        <w:t>If no-one has been so appointed, or if the person appointed is unwilling to preside or is not present within 10 minutes after the time of the meeting, the charity trustees present may appoint one of their number to chair that meeting.</w:t>
      </w:r>
    </w:p>
    <w:p w14:paraId="1D16851F" w14:textId="77777777" w:rsidR="00AE146A" w:rsidRPr="0026381C" w:rsidRDefault="001A00C0" w:rsidP="007D0786">
      <w:pPr>
        <w:pStyle w:val="Clause2"/>
      </w:pPr>
      <w:r>
        <w:t>15.3</w:t>
      </w:r>
      <w:r>
        <w:tab/>
      </w:r>
      <w:r w:rsidR="00AE146A" w:rsidRPr="0026381C">
        <w:t>Procedure at meetings</w:t>
      </w:r>
    </w:p>
    <w:p w14:paraId="03FDC40B" w14:textId="77777777" w:rsidR="00FE7C89" w:rsidRPr="0026381C" w:rsidRDefault="001A00C0" w:rsidP="007D0786">
      <w:pPr>
        <w:pStyle w:val="Clause3"/>
      </w:pPr>
      <w:r>
        <w:t>a)</w:t>
      </w:r>
      <w:r>
        <w:tab/>
      </w:r>
      <w:r w:rsidR="00AE146A" w:rsidRPr="0026381C">
        <w:t>No decision shall be taken at a meeting unless a quorum is present at the time when the decision is taken.</w:t>
      </w:r>
      <w:r w:rsidR="00F33696" w:rsidRPr="0026381C">
        <w:br/>
      </w:r>
      <w:r w:rsidR="00AE146A" w:rsidRPr="0026381C">
        <w:t>The quorum is two charity trustees, or the number nearest to one third of the total number of charity trustees, whichever is greater, or such larger number as the charity trustees may decide from time to time.</w:t>
      </w:r>
      <w:r w:rsidR="00F33696" w:rsidRPr="0026381C">
        <w:br/>
      </w:r>
      <w:r w:rsidR="00AE146A" w:rsidRPr="0026381C">
        <w:t>A charity trustee shall not be counted in the quorum present when any decision is made about a matter upon which he or she is not entitled to vote</w:t>
      </w:r>
      <w:r w:rsidR="00F33696" w:rsidRPr="0026381C">
        <w:t>.</w:t>
      </w:r>
    </w:p>
    <w:p w14:paraId="39567BF0" w14:textId="77777777" w:rsidR="00AE146A" w:rsidRPr="0026381C" w:rsidRDefault="001A00C0" w:rsidP="007D0786">
      <w:pPr>
        <w:pStyle w:val="Clause3"/>
      </w:pPr>
      <w:r>
        <w:t>b)</w:t>
      </w:r>
      <w:r>
        <w:tab/>
      </w:r>
      <w:r w:rsidR="00AE146A" w:rsidRPr="0026381C">
        <w:t>Questions arising at a meeting shall be decided by a majority of those eligible to vote.</w:t>
      </w:r>
    </w:p>
    <w:p w14:paraId="45DD8AE4" w14:textId="77777777" w:rsidR="00AE146A" w:rsidRPr="00D82A37" w:rsidRDefault="001A00C0" w:rsidP="007D0786">
      <w:pPr>
        <w:pStyle w:val="Clause3"/>
        <w:rPr>
          <w:color w:val="2F5496"/>
        </w:rPr>
      </w:pPr>
      <w:r w:rsidRPr="00D82A37">
        <w:rPr>
          <w:color w:val="2F5496"/>
        </w:rPr>
        <w:t>[c)</w:t>
      </w:r>
      <w:r w:rsidRPr="00D82A37">
        <w:rPr>
          <w:color w:val="2F5496"/>
        </w:rPr>
        <w:tab/>
      </w:r>
      <w:r w:rsidR="00AE146A" w:rsidRPr="00D82A37">
        <w:rPr>
          <w:color w:val="2F5496"/>
        </w:rPr>
        <w:t>In the case of an equality of votes, the person who chairs the meeting shall have a second or casting vote.]</w:t>
      </w:r>
    </w:p>
    <w:p w14:paraId="5F262B76" w14:textId="77777777" w:rsidR="00AE146A" w:rsidRPr="0026381C" w:rsidRDefault="001A00C0" w:rsidP="007D0786">
      <w:pPr>
        <w:pStyle w:val="Clause2"/>
      </w:pPr>
      <w:r>
        <w:t>15.4</w:t>
      </w:r>
      <w:r>
        <w:tab/>
      </w:r>
      <w:r w:rsidR="00AE146A" w:rsidRPr="0026381C">
        <w:t>Participation in meetings by electronic means</w:t>
      </w:r>
    </w:p>
    <w:p w14:paraId="565E3784" w14:textId="77777777" w:rsidR="00AE146A" w:rsidRPr="0026381C" w:rsidRDefault="001A00C0" w:rsidP="007D0786">
      <w:pPr>
        <w:pStyle w:val="Clause3"/>
      </w:pPr>
      <w:r>
        <w:t>a)</w:t>
      </w:r>
      <w:r>
        <w:tab/>
      </w:r>
      <w:r w:rsidR="00AE146A" w:rsidRPr="0026381C">
        <w:t>A meeting may be held by suitable electronic means agreed by the charity trustees in which each participant may communicate with all the other participants.</w:t>
      </w:r>
    </w:p>
    <w:p w14:paraId="7784A123" w14:textId="77777777" w:rsidR="00AE146A" w:rsidRPr="0026381C" w:rsidRDefault="001A00C0" w:rsidP="007D0786">
      <w:pPr>
        <w:pStyle w:val="Clause3"/>
      </w:pPr>
      <w:r>
        <w:t>b)</w:t>
      </w:r>
      <w:r>
        <w:tab/>
      </w:r>
      <w:r w:rsidR="00AE146A" w:rsidRPr="0026381C">
        <w:t>Any charity trustee participating at a meeting by suitable electronic means agreed by the charity trustees in which a participant or participants may communicate with all the other participants shall qualify as being present at the meeting.</w:t>
      </w:r>
    </w:p>
    <w:p w14:paraId="3626A1EB" w14:textId="77777777" w:rsidR="00CF0393" w:rsidRPr="0026381C" w:rsidRDefault="001A00C0" w:rsidP="007D0786">
      <w:pPr>
        <w:pStyle w:val="Clause3"/>
      </w:pPr>
      <w:r>
        <w:t>c)</w:t>
      </w:r>
      <w:r>
        <w:tab/>
      </w:r>
      <w:r w:rsidR="00AE146A" w:rsidRPr="0026381C">
        <w:t>Meetings held by electronic means must comply with rules for meetings, including chairing and the taking of minutes</w:t>
      </w:r>
      <w:r w:rsidR="00CF0393" w:rsidRPr="0026381C">
        <w:t>.</w:t>
      </w:r>
    </w:p>
    <w:p w14:paraId="031E84EC" w14:textId="77777777" w:rsidR="00AE146A" w:rsidRPr="0026381C" w:rsidRDefault="00B85D75" w:rsidP="007D0786">
      <w:pPr>
        <w:pStyle w:val="Clause1"/>
      </w:pPr>
      <w:r>
        <w:t>16</w:t>
      </w:r>
      <w:r>
        <w:tab/>
      </w:r>
      <w:r w:rsidR="00AE146A" w:rsidRPr="0026381C">
        <w:t>Membership of the CIO</w:t>
      </w:r>
    </w:p>
    <w:p w14:paraId="44DE0F53" w14:textId="77777777" w:rsidR="00AE146A" w:rsidRPr="0026381C" w:rsidRDefault="00C0784F" w:rsidP="007D0786">
      <w:pPr>
        <w:pStyle w:val="Clause2"/>
      </w:pPr>
      <w:r>
        <w:t>16.1</w:t>
      </w:r>
      <w:r>
        <w:tab/>
      </w:r>
      <w:r w:rsidR="00AE146A" w:rsidRPr="0026381C">
        <w:t>The members of the CIO shall be its charity trustees for the time being.</w:t>
      </w:r>
      <w:r w:rsidR="00F33696" w:rsidRPr="0026381C">
        <w:br/>
      </w:r>
      <w:r w:rsidR="00AE146A" w:rsidRPr="0026381C">
        <w:t>The only persons eligible to be members of the CIO are its charity trustees.</w:t>
      </w:r>
      <w:r w:rsidR="00F33696" w:rsidRPr="0026381C">
        <w:br/>
      </w:r>
      <w:r w:rsidR="00AE146A" w:rsidRPr="0026381C">
        <w:t>Membership of the CIO cannot be transferred to anyone else.</w:t>
      </w:r>
    </w:p>
    <w:p w14:paraId="15FEC8D6" w14:textId="77777777" w:rsidR="00AE146A" w:rsidRPr="0026381C" w:rsidRDefault="00C0784F" w:rsidP="007D0786">
      <w:pPr>
        <w:pStyle w:val="Clause2"/>
      </w:pPr>
      <w:r>
        <w:t>16.2</w:t>
      </w:r>
      <w:r>
        <w:tab/>
      </w:r>
      <w:r w:rsidR="00AE146A" w:rsidRPr="0026381C">
        <w:t>Any member and charity trustee who ceases to be a charity trustee automatically ceases to be a member of the CIO.</w:t>
      </w:r>
    </w:p>
    <w:p w14:paraId="6A6B7083" w14:textId="77777777" w:rsidR="00AE146A" w:rsidRPr="00D82A37" w:rsidRDefault="00C0784F" w:rsidP="007D0786">
      <w:pPr>
        <w:pStyle w:val="Clause2"/>
        <w:rPr>
          <w:color w:val="2F5496"/>
        </w:rPr>
      </w:pPr>
      <w:r w:rsidRPr="00D82A37">
        <w:rPr>
          <w:color w:val="2F5496"/>
        </w:rPr>
        <w:t>16.3</w:t>
      </w:r>
      <w:r w:rsidRPr="00D82A37">
        <w:rPr>
          <w:color w:val="2F5496"/>
        </w:rPr>
        <w:tab/>
      </w:r>
      <w:r w:rsidR="00AE146A" w:rsidRPr="00D82A37">
        <w:rPr>
          <w:color w:val="2F5496"/>
        </w:rPr>
        <w:t>[Informal or associate (non-voting) membership</w:t>
      </w:r>
    </w:p>
    <w:p w14:paraId="36C84953" w14:textId="77777777" w:rsidR="00AE146A" w:rsidRPr="00D82A37" w:rsidRDefault="00C0784F" w:rsidP="007D0786">
      <w:pPr>
        <w:pStyle w:val="Clause3"/>
        <w:rPr>
          <w:color w:val="2F5496"/>
        </w:rPr>
      </w:pPr>
      <w:r w:rsidRPr="00D82A37">
        <w:rPr>
          <w:color w:val="2F5496"/>
        </w:rPr>
        <w:t>a)</w:t>
      </w:r>
      <w:r w:rsidRPr="00D82A37">
        <w:rPr>
          <w:color w:val="2F5496"/>
        </w:rPr>
        <w:tab/>
      </w:r>
      <w:r w:rsidR="00AE146A" w:rsidRPr="00D82A37">
        <w:rPr>
          <w:color w:val="2F5496"/>
        </w:rPr>
        <w:t xml:space="preserve">The charity trustees may create associate or other classes of non-voting </w:t>
      </w:r>
      <w:proofErr w:type="gramStart"/>
      <w:r w:rsidR="00AE146A" w:rsidRPr="00D82A37">
        <w:rPr>
          <w:color w:val="2F5496"/>
        </w:rPr>
        <w:t>membership, and</w:t>
      </w:r>
      <w:proofErr w:type="gramEnd"/>
      <w:r w:rsidR="00AE146A" w:rsidRPr="00D82A37">
        <w:rPr>
          <w:color w:val="2F5496"/>
        </w:rPr>
        <w:t xml:space="preserve"> may determine the rights and obligations of any such members (including payment of membership fees), and the conditions for admission to, and termination of membership of any such class of members.</w:t>
      </w:r>
    </w:p>
    <w:p w14:paraId="3CB1D908" w14:textId="77777777" w:rsidR="00AE146A" w:rsidRPr="00D82A37" w:rsidRDefault="00C0784F" w:rsidP="007D0786">
      <w:pPr>
        <w:pStyle w:val="Clause3"/>
        <w:rPr>
          <w:color w:val="2F5496"/>
        </w:rPr>
      </w:pPr>
      <w:r w:rsidRPr="00D82A37">
        <w:rPr>
          <w:color w:val="2F5496"/>
        </w:rPr>
        <w:t>b)</w:t>
      </w:r>
      <w:r w:rsidRPr="00D82A37">
        <w:rPr>
          <w:color w:val="2F5496"/>
        </w:rPr>
        <w:tab/>
      </w:r>
      <w:proofErr w:type="gramStart"/>
      <w:r w:rsidR="00AE146A" w:rsidRPr="00D82A37">
        <w:rPr>
          <w:color w:val="2F5496"/>
        </w:rPr>
        <w:t>Other</w:t>
      </w:r>
      <w:proofErr w:type="gramEnd"/>
      <w:r w:rsidR="00AE146A" w:rsidRPr="00D82A37">
        <w:rPr>
          <w:color w:val="2F5496"/>
        </w:rPr>
        <w:t xml:space="preserve"> references in this constitution to “members” and “membership” do not apply to non-voting members, and non-voting members do not qualify as members for any purpose under the Charities Acts, General Regulations or Dissolution Regulations.]</w:t>
      </w:r>
    </w:p>
    <w:p w14:paraId="0DDFE69E" w14:textId="77777777" w:rsidR="00AE146A" w:rsidRPr="0026381C" w:rsidRDefault="00B85D75" w:rsidP="007D0786">
      <w:pPr>
        <w:pStyle w:val="Clause1"/>
      </w:pPr>
      <w:r>
        <w:t>17</w:t>
      </w:r>
      <w:r>
        <w:tab/>
      </w:r>
      <w:r w:rsidR="00AE146A" w:rsidRPr="0026381C">
        <w:t>Decisions which must be made by the members of the CIO</w:t>
      </w:r>
    </w:p>
    <w:p w14:paraId="619F05A7" w14:textId="77777777" w:rsidR="00AE146A" w:rsidRPr="0026381C" w:rsidRDefault="00C0784F" w:rsidP="007D0786">
      <w:pPr>
        <w:pStyle w:val="Clause2"/>
      </w:pPr>
      <w:r>
        <w:t>17.1</w:t>
      </w:r>
      <w:r>
        <w:tab/>
      </w:r>
      <w:r w:rsidR="00AE146A" w:rsidRPr="0026381C">
        <w:t>Any decision to:</w:t>
      </w:r>
    </w:p>
    <w:p w14:paraId="2CA8B1BC" w14:textId="77777777" w:rsidR="00AE146A" w:rsidRPr="0026381C" w:rsidRDefault="00C0784F" w:rsidP="007D0786">
      <w:pPr>
        <w:pStyle w:val="Clause3"/>
      </w:pPr>
      <w:r>
        <w:t>a)</w:t>
      </w:r>
      <w:r>
        <w:tab/>
      </w:r>
      <w:r w:rsidR="00AE146A" w:rsidRPr="0026381C">
        <w:t xml:space="preserve">amend the constitution of the </w:t>
      </w:r>
      <w:proofErr w:type="gramStart"/>
      <w:r w:rsidR="00AE146A" w:rsidRPr="0026381C">
        <w:t>CIO;</w:t>
      </w:r>
      <w:proofErr w:type="gramEnd"/>
    </w:p>
    <w:p w14:paraId="5EB73982" w14:textId="77777777" w:rsidR="00FD5EE3" w:rsidRPr="0026381C" w:rsidRDefault="00C0784F" w:rsidP="007D0786">
      <w:pPr>
        <w:pStyle w:val="Clause3"/>
      </w:pPr>
      <w:r>
        <w:lastRenderedPageBreak/>
        <w:t>b)</w:t>
      </w:r>
      <w:r>
        <w:tab/>
      </w:r>
      <w:r w:rsidR="00AE146A" w:rsidRPr="0026381C">
        <w:t xml:space="preserve">amalgamate the CIO with, or transfer its undertaking to, one or more other CIOs, in accordance with the Charities Act 2011; </w:t>
      </w:r>
      <w:r w:rsidR="00FD5EE3" w:rsidRPr="0026381C">
        <w:t xml:space="preserve">   or</w:t>
      </w:r>
    </w:p>
    <w:p w14:paraId="3626239E" w14:textId="77777777" w:rsidR="00AE146A" w:rsidRPr="0026381C" w:rsidRDefault="00C0784F" w:rsidP="007D0786">
      <w:pPr>
        <w:pStyle w:val="Clause3"/>
      </w:pPr>
      <w:r>
        <w:t>c)</w:t>
      </w:r>
      <w:r>
        <w:tab/>
      </w:r>
      <w:r w:rsidR="00AE146A" w:rsidRPr="0026381C">
        <w:t>wind up or dissolve the CIO (including transferring its business to any other charity)</w:t>
      </w:r>
    </w:p>
    <w:p w14:paraId="703133BF" w14:textId="77777777" w:rsidR="00AE146A" w:rsidRPr="0026381C" w:rsidRDefault="00AE146A" w:rsidP="0068764A">
      <w:pPr>
        <w:rPr>
          <w:lang w:val="en-GB"/>
        </w:rPr>
      </w:pPr>
      <w:r w:rsidRPr="0026381C">
        <w:rPr>
          <w:lang w:val="en-GB"/>
        </w:rPr>
        <w:t>must be made by a resolution of the members of the CIO (rather than a resolution of the charity trustees).</w:t>
      </w:r>
    </w:p>
    <w:p w14:paraId="2A9B0DF0" w14:textId="77777777" w:rsidR="00AE146A" w:rsidRPr="0026381C" w:rsidRDefault="00C0784F" w:rsidP="007D0786">
      <w:pPr>
        <w:pStyle w:val="Clause2"/>
      </w:pPr>
      <w:r>
        <w:t>17.2</w:t>
      </w:r>
      <w:r>
        <w:tab/>
      </w:r>
      <w:r w:rsidR="00AE146A" w:rsidRPr="0026381C">
        <w:t>Decisions of the members may be made either:</w:t>
      </w:r>
    </w:p>
    <w:p w14:paraId="19728B3A" w14:textId="77777777" w:rsidR="00AE146A" w:rsidRPr="0026381C" w:rsidRDefault="00C0784F" w:rsidP="007D0786">
      <w:pPr>
        <w:pStyle w:val="Clause3"/>
      </w:pPr>
      <w:r>
        <w:t>a)</w:t>
      </w:r>
      <w:r>
        <w:tab/>
      </w:r>
      <w:r w:rsidR="00AE146A" w:rsidRPr="0026381C">
        <w:t>by resolution at a general meeting; or</w:t>
      </w:r>
    </w:p>
    <w:p w14:paraId="5A53FE25" w14:textId="77777777" w:rsidR="00AE146A" w:rsidRPr="0026381C" w:rsidRDefault="00C0784F" w:rsidP="007D0786">
      <w:pPr>
        <w:pStyle w:val="Clause3"/>
      </w:pPr>
      <w:r>
        <w:t>b)</w:t>
      </w:r>
      <w:r>
        <w:tab/>
      </w:r>
      <w:r w:rsidR="00AE146A" w:rsidRPr="0026381C">
        <w:t>by resolution in writing, in accordance with sub-clause (4) of this clause.</w:t>
      </w:r>
    </w:p>
    <w:p w14:paraId="6349B59E" w14:textId="77777777" w:rsidR="00AE146A" w:rsidRPr="0026381C" w:rsidRDefault="001F28FD" w:rsidP="007D0786">
      <w:pPr>
        <w:pStyle w:val="Clause2"/>
      </w:pPr>
      <w:r>
        <w:t>17.3</w:t>
      </w:r>
      <w:r>
        <w:tab/>
      </w:r>
      <w:r w:rsidR="00AE146A" w:rsidRPr="0026381C">
        <w:t xml:space="preserve">Any decision specified in sub-clause (1) of this clause must be made in accordance with the provisions of clause </w:t>
      </w:r>
      <w:r w:rsidR="004950D2">
        <w:t>27</w:t>
      </w:r>
      <w:r w:rsidR="00AE146A" w:rsidRPr="0026381C">
        <w:t xml:space="preserve"> (</w:t>
      </w:r>
      <w:r w:rsidR="004950D2">
        <w:t>A</w:t>
      </w:r>
      <w:r w:rsidR="00AE146A" w:rsidRPr="0026381C">
        <w:t>mendment of constitution), clause</w:t>
      </w:r>
      <w:r w:rsidR="004950D2">
        <w:t xml:space="preserve"> 28</w:t>
      </w:r>
      <w:r w:rsidR="00AE146A" w:rsidRPr="0026381C">
        <w:t xml:space="preserve"> (Voluntary winding up or dissolution), or the provisions of the Charities Act 2011, the General Regulations or the Dissolution Regulations as applicable.</w:t>
      </w:r>
      <w:r w:rsidR="00FD5EE3" w:rsidRPr="0026381C">
        <w:br/>
      </w:r>
      <w:r w:rsidR="00AE146A" w:rsidRPr="0026381C">
        <w:t>Those provisions require the resolution to be agreed by a 75% majority of those members voting at a general meeting, or agreed by all members in writing.</w:t>
      </w:r>
    </w:p>
    <w:p w14:paraId="1DC968FC" w14:textId="77777777" w:rsidR="00AE146A" w:rsidRPr="0026381C" w:rsidRDefault="001F28FD" w:rsidP="007D0786">
      <w:pPr>
        <w:pStyle w:val="Clause2"/>
      </w:pPr>
      <w:r>
        <w:t>17.4</w:t>
      </w:r>
      <w:r>
        <w:tab/>
      </w:r>
      <w:r w:rsidR="00AE146A" w:rsidRPr="0026381C">
        <w:t>Except where a resolution in writing must be agreed by all the members, such a resolution may be agreed by a simple majority of all the members who are entitled to vote on it.</w:t>
      </w:r>
      <w:r w:rsidR="00FD5EE3" w:rsidRPr="0026381C">
        <w:br/>
      </w:r>
      <w:r w:rsidR="00AE146A" w:rsidRPr="0026381C">
        <w:t>Such a resolution shall be effective provided that:</w:t>
      </w:r>
    </w:p>
    <w:p w14:paraId="52CD4551" w14:textId="77777777" w:rsidR="00AE146A" w:rsidRPr="0026381C" w:rsidRDefault="001F28FD" w:rsidP="007D0786">
      <w:pPr>
        <w:pStyle w:val="Clause3"/>
      </w:pPr>
      <w:r>
        <w:t>a)</w:t>
      </w:r>
      <w:r>
        <w:tab/>
      </w:r>
      <w:r w:rsidR="00AE146A" w:rsidRPr="0026381C">
        <w:t>a copy of the proposed resolution has been sent to all the members eligible to vote; and</w:t>
      </w:r>
    </w:p>
    <w:p w14:paraId="27E90FFD" w14:textId="77777777" w:rsidR="00AE146A" w:rsidRPr="0026381C" w:rsidRDefault="001F28FD" w:rsidP="007D0786">
      <w:pPr>
        <w:pStyle w:val="Clause3"/>
      </w:pPr>
      <w:r>
        <w:t>b)</w:t>
      </w:r>
      <w:r>
        <w:tab/>
      </w:r>
      <w:proofErr w:type="gramStart"/>
      <w:r w:rsidR="00AE146A" w:rsidRPr="0026381C">
        <w:t>the required majority of</w:t>
      </w:r>
      <w:proofErr w:type="gramEnd"/>
      <w:r w:rsidR="00AE146A" w:rsidRPr="0026381C">
        <w:t xml:space="preserve"> members has signified its agreement to the resolution in a document or documents which are received at the principal office within the period of 28 days beginning with the circulation date</w:t>
      </w:r>
      <w:r w:rsidR="007922AB">
        <w:t xml:space="preserve">.   </w:t>
      </w:r>
      <w:r w:rsidR="00AE146A" w:rsidRPr="0026381C">
        <w:t>The document signifying a member’s agreement must be authenticated by their signature, by a statement of their identity accompanying the document, or in such other manner as the CIO has specified.</w:t>
      </w:r>
    </w:p>
    <w:p w14:paraId="33173567" w14:textId="77777777" w:rsidR="00AE146A" w:rsidRPr="0026381C" w:rsidRDefault="00AE146A" w:rsidP="0068764A">
      <w:pPr>
        <w:rPr>
          <w:lang w:val="en-GB"/>
        </w:rPr>
      </w:pPr>
      <w:r w:rsidRPr="0026381C">
        <w:rPr>
          <w:lang w:val="en-GB"/>
        </w:rPr>
        <w:t>The resolution in writing may comprise several copies to which one or more members has signified their agreement.</w:t>
      </w:r>
      <w:r w:rsidR="00FD5EE3" w:rsidRPr="0026381C">
        <w:rPr>
          <w:lang w:val="en-GB"/>
        </w:rPr>
        <w:br/>
      </w:r>
      <w:r w:rsidRPr="0026381C">
        <w:rPr>
          <w:lang w:val="en-GB"/>
        </w:rPr>
        <w:t>Eligibility to vote on the resolution is limited to members who are members of the CIO on the date when the proposal is first circulated.</w:t>
      </w:r>
    </w:p>
    <w:p w14:paraId="1C6877C1" w14:textId="77777777" w:rsidR="00AE146A" w:rsidRPr="0026381C" w:rsidRDefault="001A00C0" w:rsidP="007D0786">
      <w:pPr>
        <w:pStyle w:val="Clause1"/>
      </w:pPr>
      <w:r>
        <w:t>18</w:t>
      </w:r>
      <w:r>
        <w:tab/>
      </w:r>
      <w:r w:rsidR="00AE146A" w:rsidRPr="0026381C">
        <w:t>General meetings of members</w:t>
      </w:r>
    </w:p>
    <w:p w14:paraId="6EC6D797" w14:textId="77777777" w:rsidR="00AE146A" w:rsidRPr="0026381C" w:rsidRDefault="001F28FD" w:rsidP="007D0786">
      <w:pPr>
        <w:pStyle w:val="Clause2"/>
      </w:pPr>
      <w:r>
        <w:t>18.1</w:t>
      </w:r>
      <w:r>
        <w:tab/>
      </w:r>
      <w:r w:rsidR="00AE146A" w:rsidRPr="0026381C">
        <w:t>Calling of general meetings of members</w:t>
      </w:r>
    </w:p>
    <w:p w14:paraId="5D49A9B3" w14:textId="77777777" w:rsidR="00251636" w:rsidRPr="0026381C" w:rsidRDefault="00AE146A" w:rsidP="00251636">
      <w:pPr>
        <w:rPr>
          <w:lang w:val="en-GB"/>
        </w:rPr>
      </w:pPr>
      <w:r w:rsidRPr="0026381C">
        <w:rPr>
          <w:lang w:val="en-GB"/>
        </w:rPr>
        <w:t>The charity trustees may designate any of their meetings as a general meeting of the members of the CIO.</w:t>
      </w:r>
      <w:r w:rsidR="00251636" w:rsidRPr="0026381C">
        <w:rPr>
          <w:lang w:val="en-GB"/>
        </w:rPr>
        <w:br/>
      </w:r>
      <w:r w:rsidRPr="0026381C">
        <w:rPr>
          <w:lang w:val="en-GB"/>
        </w:rPr>
        <w:t xml:space="preserve">The purpose of such a meeting is to discharge any business which must by law be discharged by a resolution of the members of the CIO as specified in clause </w:t>
      </w:r>
      <w:r w:rsidR="004950D2">
        <w:rPr>
          <w:lang w:val="en-GB"/>
        </w:rPr>
        <w:t>17</w:t>
      </w:r>
      <w:r w:rsidRPr="0026381C">
        <w:rPr>
          <w:lang w:val="en-GB"/>
        </w:rPr>
        <w:t xml:space="preserve"> (Decisions which must be made by the members of the CIO)</w:t>
      </w:r>
      <w:r w:rsidR="00251636" w:rsidRPr="0026381C">
        <w:rPr>
          <w:lang w:val="en-GB"/>
        </w:rPr>
        <w:t>.</w:t>
      </w:r>
    </w:p>
    <w:p w14:paraId="6E001CF4" w14:textId="77777777" w:rsidR="00AE146A" w:rsidRPr="0026381C" w:rsidRDefault="001F28FD" w:rsidP="007D0786">
      <w:pPr>
        <w:pStyle w:val="Clause2"/>
      </w:pPr>
      <w:r>
        <w:t>18.2</w:t>
      </w:r>
      <w:r>
        <w:tab/>
      </w:r>
      <w:r w:rsidR="00AE146A" w:rsidRPr="0026381C">
        <w:t>Notice of general meetings of members</w:t>
      </w:r>
    </w:p>
    <w:p w14:paraId="1563B02F" w14:textId="77777777" w:rsidR="00AE146A" w:rsidRPr="0026381C" w:rsidRDefault="001F28FD" w:rsidP="007D0786">
      <w:pPr>
        <w:pStyle w:val="Clause3"/>
      </w:pPr>
      <w:r>
        <w:t>a)</w:t>
      </w:r>
      <w:r>
        <w:tab/>
      </w:r>
      <w:r w:rsidR="00AE146A" w:rsidRPr="0026381C">
        <w:t xml:space="preserve">The minimum period of notice required to hold a general meeting of the members of the CIO is </w:t>
      </w:r>
      <w:r w:rsidR="00AE146A" w:rsidRPr="00D82A37">
        <w:rPr>
          <w:color w:val="2F5496"/>
        </w:rPr>
        <w:t>[14]</w:t>
      </w:r>
      <w:r w:rsidR="00AE146A" w:rsidRPr="0026381C">
        <w:t xml:space="preserve"> days.</w:t>
      </w:r>
    </w:p>
    <w:p w14:paraId="2C6AB226" w14:textId="77777777" w:rsidR="00AE146A" w:rsidRPr="0026381C" w:rsidRDefault="001F28FD" w:rsidP="007D0786">
      <w:pPr>
        <w:pStyle w:val="Clause3"/>
      </w:pPr>
      <w:r>
        <w:t>b)</w:t>
      </w:r>
      <w:r>
        <w:tab/>
      </w:r>
      <w:r w:rsidR="00AE146A" w:rsidRPr="0026381C">
        <w:t>Except where a specified period of notice is strictly required by another clause in this constitution, by the Charities Act 2011 or by the General Regulations, a general meeting may be called by shorter notice if it is so agreed by a majority of the members of the CIO.</w:t>
      </w:r>
    </w:p>
    <w:p w14:paraId="144122B1" w14:textId="77777777" w:rsidR="00AE146A" w:rsidRPr="0026381C" w:rsidRDefault="001F28FD" w:rsidP="007D0786">
      <w:pPr>
        <w:pStyle w:val="Clause3"/>
      </w:pPr>
      <w:r>
        <w:t>c)</w:t>
      </w:r>
      <w:r>
        <w:tab/>
      </w:r>
      <w:r w:rsidR="00AE146A" w:rsidRPr="0026381C">
        <w:t xml:space="preserve">Proof that an envelope containing a notice was properly addressed, </w:t>
      </w:r>
      <w:proofErr w:type="gramStart"/>
      <w:r w:rsidR="00AE146A" w:rsidRPr="0026381C">
        <w:t>prepaid</w:t>
      </w:r>
      <w:proofErr w:type="gramEnd"/>
      <w:r w:rsidR="00AE146A" w:rsidRPr="0026381C">
        <w:t xml:space="preserve"> and posted; or that an electronic form of notice was properly addressed and sent, shall be conclusive evidence that the notice was given</w:t>
      </w:r>
      <w:r w:rsidR="007922AB">
        <w:t xml:space="preserve">.   </w:t>
      </w:r>
      <w:r w:rsidR="00AE146A" w:rsidRPr="0026381C">
        <w:t>Notice shall be deemed to be given 48 hours after it was posted or sent.</w:t>
      </w:r>
    </w:p>
    <w:p w14:paraId="21DC8D56" w14:textId="77777777" w:rsidR="00AE146A" w:rsidRPr="0026381C" w:rsidRDefault="001F28FD" w:rsidP="007D0786">
      <w:pPr>
        <w:pStyle w:val="Clause2"/>
      </w:pPr>
      <w:r>
        <w:lastRenderedPageBreak/>
        <w:t>18.3</w:t>
      </w:r>
      <w:r>
        <w:tab/>
      </w:r>
      <w:r w:rsidR="00AE146A" w:rsidRPr="0026381C">
        <w:t>Procedure at general meetings of members</w:t>
      </w:r>
    </w:p>
    <w:p w14:paraId="2526D617" w14:textId="77777777" w:rsidR="00AE146A" w:rsidRPr="0026381C" w:rsidRDefault="00AE146A" w:rsidP="0068764A">
      <w:pPr>
        <w:rPr>
          <w:lang w:val="en-GB"/>
        </w:rPr>
      </w:pPr>
      <w:r w:rsidRPr="0026381C">
        <w:rPr>
          <w:lang w:val="en-GB"/>
        </w:rPr>
        <w:t>The provisions in clause 15 (2)-(4) governing the chairing of meetings, procedure at meetings and participation in meetings by electronic means apply to any general meeting of the members, with all references to trustees to be taken as references to members.</w:t>
      </w:r>
    </w:p>
    <w:p w14:paraId="5DEFEC85" w14:textId="77777777" w:rsidR="00AE146A" w:rsidRPr="0026381C" w:rsidRDefault="001A00C0" w:rsidP="007D0786">
      <w:pPr>
        <w:pStyle w:val="Clause1"/>
      </w:pPr>
      <w:r>
        <w:t>19</w:t>
      </w:r>
      <w:r>
        <w:tab/>
      </w:r>
      <w:r w:rsidR="00AE146A" w:rsidRPr="0026381C">
        <w:t>Saving provisions</w:t>
      </w:r>
    </w:p>
    <w:p w14:paraId="5851A50C" w14:textId="77777777" w:rsidR="00AE146A" w:rsidRPr="0026381C" w:rsidRDefault="001F28FD" w:rsidP="007D0786">
      <w:pPr>
        <w:pStyle w:val="Clause2"/>
      </w:pPr>
      <w:r>
        <w:t>19.1</w:t>
      </w:r>
      <w:r>
        <w:tab/>
      </w:r>
      <w:r w:rsidR="00AE146A" w:rsidRPr="0026381C">
        <w:t>Subject to sub-clause (2) of this clause, all decisions of the charity trustees, or of a committee of charity trustees, shall be valid notwithstanding the participation in any vote of a charity trustee:</w:t>
      </w:r>
    </w:p>
    <w:p w14:paraId="4F35AB6E" w14:textId="77777777" w:rsidR="00AE146A" w:rsidRPr="0026381C" w:rsidRDefault="00AE146A" w:rsidP="00E27B06">
      <w:pPr>
        <w:pStyle w:val="NormalBullet"/>
        <w:rPr>
          <w:lang w:val="en-GB"/>
        </w:rPr>
      </w:pPr>
      <w:r w:rsidRPr="0026381C">
        <w:rPr>
          <w:lang w:val="en-GB"/>
        </w:rPr>
        <w:t xml:space="preserve">who was disqualified from holding </w:t>
      </w:r>
      <w:proofErr w:type="gramStart"/>
      <w:r w:rsidRPr="0026381C">
        <w:rPr>
          <w:lang w:val="en-GB"/>
        </w:rPr>
        <w:t>office;</w:t>
      </w:r>
      <w:proofErr w:type="gramEnd"/>
    </w:p>
    <w:p w14:paraId="58FE6E48" w14:textId="77777777" w:rsidR="00AE146A" w:rsidRPr="0026381C" w:rsidRDefault="00AE146A" w:rsidP="00E27B06">
      <w:pPr>
        <w:pStyle w:val="NormalBullet"/>
        <w:rPr>
          <w:lang w:val="en-GB"/>
        </w:rPr>
      </w:pPr>
      <w:r w:rsidRPr="0026381C">
        <w:rPr>
          <w:lang w:val="en-GB"/>
        </w:rPr>
        <w:t xml:space="preserve">who had previously retired or who had been obliged by the constitution to vacate </w:t>
      </w:r>
      <w:proofErr w:type="gramStart"/>
      <w:r w:rsidRPr="0026381C">
        <w:rPr>
          <w:lang w:val="en-GB"/>
        </w:rPr>
        <w:t>office;</w:t>
      </w:r>
      <w:proofErr w:type="gramEnd"/>
    </w:p>
    <w:p w14:paraId="33D99966" w14:textId="77777777" w:rsidR="00AE146A" w:rsidRPr="0026381C" w:rsidRDefault="00AE146A" w:rsidP="00E27B06">
      <w:pPr>
        <w:pStyle w:val="NormalBullet"/>
        <w:rPr>
          <w:lang w:val="en-GB"/>
        </w:rPr>
      </w:pPr>
      <w:r w:rsidRPr="0026381C">
        <w:rPr>
          <w:lang w:val="en-GB"/>
        </w:rPr>
        <w:t xml:space="preserve">who was not entitled to vote on the matter, whether by reason of a conflict of interest or </w:t>
      </w:r>
      <w:proofErr w:type="gramStart"/>
      <w:r w:rsidRPr="0026381C">
        <w:rPr>
          <w:lang w:val="en-GB"/>
        </w:rPr>
        <w:t>otherwise;</w:t>
      </w:r>
      <w:proofErr w:type="gramEnd"/>
    </w:p>
    <w:p w14:paraId="3DDE9E58" w14:textId="77777777" w:rsidR="00AE146A" w:rsidRPr="0026381C" w:rsidRDefault="00AE146A" w:rsidP="00E27B06">
      <w:pPr>
        <w:rPr>
          <w:lang w:val="en-GB"/>
        </w:rPr>
      </w:pPr>
      <w:r w:rsidRPr="0026381C">
        <w:rPr>
          <w:lang w:val="en-GB"/>
        </w:rPr>
        <w:t xml:space="preserve">if, without the vote of that charity trustee and that charity trustee being counted in the quorum, the decision has been made by </w:t>
      </w:r>
      <w:proofErr w:type="gramStart"/>
      <w:r w:rsidRPr="0026381C">
        <w:rPr>
          <w:lang w:val="en-GB"/>
        </w:rPr>
        <w:t>a majority of</w:t>
      </w:r>
      <w:proofErr w:type="gramEnd"/>
      <w:r w:rsidRPr="0026381C">
        <w:rPr>
          <w:lang w:val="en-GB"/>
        </w:rPr>
        <w:t xml:space="preserve"> the charity trustees at a quorate meeting.</w:t>
      </w:r>
    </w:p>
    <w:p w14:paraId="206D69F7" w14:textId="77777777" w:rsidR="00E27B06" w:rsidRPr="0026381C" w:rsidRDefault="001F28FD" w:rsidP="007D0786">
      <w:pPr>
        <w:pStyle w:val="Clause2"/>
      </w:pPr>
      <w:r>
        <w:t>19.2</w:t>
      </w:r>
      <w:r>
        <w:tab/>
      </w:r>
      <w:r w:rsidR="00AE146A" w:rsidRPr="0026381C">
        <w:t>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7 (Conflicts of interest).</w:t>
      </w:r>
    </w:p>
    <w:p w14:paraId="2086F3F6" w14:textId="77777777" w:rsidR="00AE146A" w:rsidRPr="0026381C" w:rsidRDefault="001F28FD" w:rsidP="007D0786">
      <w:pPr>
        <w:pStyle w:val="Clause1"/>
      </w:pPr>
      <w:r>
        <w:t>20</w:t>
      </w:r>
      <w:r>
        <w:tab/>
      </w:r>
      <w:r w:rsidR="00AE146A" w:rsidRPr="0026381C">
        <w:t>Execution of documents</w:t>
      </w:r>
    </w:p>
    <w:p w14:paraId="7449E5ED" w14:textId="77777777" w:rsidR="00AE146A" w:rsidRPr="0026381C" w:rsidRDefault="0026381C" w:rsidP="007D0786">
      <w:pPr>
        <w:pStyle w:val="Clause2"/>
      </w:pPr>
      <w:r>
        <w:t>20.1</w:t>
      </w:r>
      <w:r>
        <w:tab/>
      </w:r>
      <w:r w:rsidR="00AE146A" w:rsidRPr="0026381C">
        <w:t>The CIO shall execute documents either by signature or by affixing its seal (if it has one)</w:t>
      </w:r>
    </w:p>
    <w:p w14:paraId="5206B2D4" w14:textId="77777777" w:rsidR="00AE146A" w:rsidRPr="0026381C" w:rsidRDefault="001F28FD" w:rsidP="007D0786">
      <w:pPr>
        <w:pStyle w:val="Clause2"/>
      </w:pPr>
      <w:r>
        <w:t>20.2</w:t>
      </w:r>
      <w:r>
        <w:tab/>
      </w:r>
      <w:r w:rsidR="00AE146A" w:rsidRPr="0026381C">
        <w:t>A document is validly executed by signature if it is signed by at least two of the charity trustees.</w:t>
      </w:r>
    </w:p>
    <w:p w14:paraId="6607410F" w14:textId="77777777" w:rsidR="00AE146A" w:rsidRPr="0026381C" w:rsidRDefault="001F28FD" w:rsidP="007D0786">
      <w:pPr>
        <w:pStyle w:val="Clause2"/>
      </w:pPr>
      <w:r>
        <w:t>20.3</w:t>
      </w:r>
      <w:r>
        <w:tab/>
      </w:r>
      <w:r w:rsidR="00AE146A" w:rsidRPr="0026381C">
        <w:t>If the CIO has a seal:</w:t>
      </w:r>
    </w:p>
    <w:p w14:paraId="3F57D8AE" w14:textId="77777777" w:rsidR="00AE146A" w:rsidRPr="0026381C" w:rsidRDefault="0026381C" w:rsidP="007D0786">
      <w:pPr>
        <w:pStyle w:val="Clause3"/>
      </w:pPr>
      <w:r w:rsidRPr="0026381C">
        <w:t>a)</w:t>
      </w:r>
      <w:r w:rsidRPr="0026381C">
        <w:tab/>
      </w:r>
      <w:r w:rsidR="00AE146A" w:rsidRPr="0026381C">
        <w:t>it must comply with the provisions of the General Regulations; and</w:t>
      </w:r>
    </w:p>
    <w:p w14:paraId="28206B32" w14:textId="77777777" w:rsidR="00AE146A" w:rsidRPr="0026381C" w:rsidRDefault="0026381C" w:rsidP="007D0786">
      <w:pPr>
        <w:pStyle w:val="Clause3"/>
      </w:pPr>
      <w:r w:rsidRPr="0026381C">
        <w:t>b)</w:t>
      </w:r>
      <w:r w:rsidRPr="0026381C">
        <w:tab/>
      </w:r>
      <w:r w:rsidR="00AE146A" w:rsidRPr="0026381C">
        <w:t>the seal must only be used by the authority of the</w:t>
      </w:r>
      <w:r w:rsidR="002B3888" w:rsidRPr="0026381C">
        <w:t xml:space="preserve"> </w:t>
      </w:r>
      <w:r w:rsidR="00AE146A" w:rsidRPr="0026381C">
        <w:t>charity trustees or of a committee of charity trustees duly authorised by the charity trustees.</w:t>
      </w:r>
      <w:r w:rsidR="002B3888" w:rsidRPr="0026381C">
        <w:br/>
      </w:r>
      <w:r w:rsidR="00AE146A" w:rsidRPr="0026381C">
        <w:t>The charity trustees may determine who shall sign any document to which the seal is affixed and unless otherwise so determined it shall be signed by two charity trustees.</w:t>
      </w:r>
    </w:p>
    <w:p w14:paraId="7EBD2AC9" w14:textId="77777777" w:rsidR="00AE146A" w:rsidRPr="0026381C" w:rsidRDefault="0026381C" w:rsidP="007D0786">
      <w:pPr>
        <w:pStyle w:val="Clause1"/>
      </w:pPr>
      <w:r w:rsidRPr="0026381C">
        <w:t>21</w:t>
      </w:r>
      <w:r w:rsidRPr="0026381C">
        <w:tab/>
      </w:r>
      <w:r w:rsidR="00AE146A" w:rsidRPr="0026381C">
        <w:t>Use of electronic communications</w:t>
      </w:r>
    </w:p>
    <w:p w14:paraId="3A1F681E" w14:textId="53EF4E3C" w:rsidR="00AE146A" w:rsidRPr="0026381C" w:rsidRDefault="00012CEF" w:rsidP="007D0786">
      <w:pPr>
        <w:pStyle w:val="Clause2"/>
      </w:pPr>
      <w:r>
        <w:rPr>
          <w:color w:val="2F5496"/>
        </w:rPr>
        <w:t>[</w:t>
      </w:r>
      <w:r w:rsidR="0026381C" w:rsidRPr="00012CEF">
        <w:rPr>
          <w:color w:val="2F5496"/>
        </w:rPr>
        <w:t>21.1</w:t>
      </w:r>
      <w:r w:rsidR="0026381C" w:rsidRPr="00012CEF">
        <w:rPr>
          <w:color w:val="2F5496"/>
        </w:rPr>
        <w:tab/>
      </w:r>
      <w:r w:rsidR="00AE146A" w:rsidRPr="00012CEF">
        <w:rPr>
          <w:color w:val="2F5496"/>
        </w:rPr>
        <w:t>General</w:t>
      </w:r>
      <w:r>
        <w:rPr>
          <w:color w:val="2F5496"/>
        </w:rPr>
        <w:t>]</w:t>
      </w:r>
    </w:p>
    <w:p w14:paraId="61EA0D8E" w14:textId="77777777" w:rsidR="00AE146A" w:rsidRPr="0026381C" w:rsidRDefault="00AE146A" w:rsidP="0068764A">
      <w:pPr>
        <w:rPr>
          <w:lang w:val="en-GB"/>
        </w:rPr>
      </w:pPr>
      <w:r w:rsidRPr="0026381C">
        <w:rPr>
          <w:lang w:val="en-GB"/>
        </w:rPr>
        <w:t>The CIO will comply with the requirements of the Communications Provisions in the General Regulations and in particular:</w:t>
      </w:r>
    </w:p>
    <w:p w14:paraId="6B16E570" w14:textId="77777777" w:rsidR="00AE146A" w:rsidRPr="0026381C" w:rsidRDefault="0026381C" w:rsidP="007D0786">
      <w:pPr>
        <w:pStyle w:val="Clause3"/>
      </w:pPr>
      <w:r w:rsidRPr="0026381C">
        <w:t>a)</w:t>
      </w:r>
      <w:r w:rsidRPr="0026381C">
        <w:tab/>
      </w:r>
      <w:r w:rsidR="00AE146A" w:rsidRPr="0026381C">
        <w:t xml:space="preserve">the requirement to provide within 21 days to any member on request a hard copy of any document or information sent to the member otherwise than in hard copy </w:t>
      </w:r>
      <w:proofErr w:type="gramStart"/>
      <w:r w:rsidR="00AE146A" w:rsidRPr="0026381C">
        <w:t>form;</w:t>
      </w:r>
      <w:proofErr w:type="gramEnd"/>
    </w:p>
    <w:p w14:paraId="686CE642" w14:textId="77777777" w:rsidR="00AE146A" w:rsidRPr="0026381C" w:rsidRDefault="0026381C" w:rsidP="007D0786">
      <w:pPr>
        <w:pStyle w:val="Clause3"/>
      </w:pPr>
      <w:r w:rsidRPr="0026381C">
        <w:t>b)</w:t>
      </w:r>
      <w:r w:rsidRPr="0026381C">
        <w:tab/>
      </w:r>
      <w:r w:rsidR="00AE146A" w:rsidRPr="0026381C">
        <w:t>any requirements to provide information to the Commission in a particular form or manner.</w:t>
      </w:r>
    </w:p>
    <w:p w14:paraId="34CA5376" w14:textId="77777777" w:rsidR="006E0F08" w:rsidRPr="00012CEF" w:rsidRDefault="0026381C" w:rsidP="007D0786">
      <w:pPr>
        <w:pStyle w:val="Clause2"/>
        <w:rPr>
          <w:color w:val="2F5496"/>
        </w:rPr>
      </w:pPr>
      <w:r w:rsidRPr="00012CEF">
        <w:rPr>
          <w:color w:val="2F5496"/>
        </w:rPr>
        <w:t>21.2</w:t>
      </w:r>
      <w:r w:rsidRPr="00012CEF">
        <w:rPr>
          <w:color w:val="2F5496"/>
        </w:rPr>
        <w:tab/>
      </w:r>
      <w:r w:rsidR="006E0F08" w:rsidRPr="00012CEF">
        <w:rPr>
          <w:color w:val="2F5496"/>
        </w:rPr>
        <w:t>To the CIO</w:t>
      </w:r>
    </w:p>
    <w:p w14:paraId="50F09568" w14:textId="77777777" w:rsidR="006E0F08" w:rsidRPr="00012CEF" w:rsidRDefault="006E0F08" w:rsidP="006E0F08">
      <w:pPr>
        <w:rPr>
          <w:color w:val="2F5496"/>
          <w:lang w:val="en-GB"/>
        </w:rPr>
      </w:pPr>
      <w:r w:rsidRPr="00012CEF">
        <w:rPr>
          <w:color w:val="2F5496"/>
          <w:lang w:val="en-GB"/>
        </w:rPr>
        <w:lastRenderedPageBreak/>
        <w:t>Any member or charity trustee of the CIO may communicate electronically with the CIO to an address specified by the CIO for the purpose, so long as the communication is authenticated in a manner which is satisfactory to the CIO.</w:t>
      </w:r>
    </w:p>
    <w:p w14:paraId="38A091D2" w14:textId="77777777" w:rsidR="006E0F08" w:rsidRPr="00012CEF" w:rsidRDefault="0026381C" w:rsidP="007D0786">
      <w:pPr>
        <w:pStyle w:val="Clause2"/>
        <w:rPr>
          <w:color w:val="2F5496"/>
        </w:rPr>
      </w:pPr>
      <w:r w:rsidRPr="00012CEF">
        <w:rPr>
          <w:color w:val="2F5496"/>
        </w:rPr>
        <w:t>21.3</w:t>
      </w:r>
      <w:r w:rsidRPr="00012CEF">
        <w:rPr>
          <w:color w:val="2F5496"/>
        </w:rPr>
        <w:tab/>
      </w:r>
      <w:r w:rsidR="006E0F08" w:rsidRPr="00012CEF">
        <w:rPr>
          <w:color w:val="2F5496"/>
        </w:rPr>
        <w:t>By the CIO</w:t>
      </w:r>
    </w:p>
    <w:p w14:paraId="0306F35E" w14:textId="77777777" w:rsidR="006E0F08" w:rsidRPr="00012CEF" w:rsidRDefault="00A37003" w:rsidP="007D0786">
      <w:pPr>
        <w:pStyle w:val="Clause3"/>
        <w:rPr>
          <w:color w:val="2F5496"/>
        </w:rPr>
      </w:pPr>
      <w:r w:rsidRPr="00012CEF">
        <w:rPr>
          <w:color w:val="2F5496"/>
        </w:rPr>
        <w:t>a)</w:t>
      </w:r>
      <w:r w:rsidRPr="00012CEF">
        <w:rPr>
          <w:color w:val="2F5496"/>
        </w:rPr>
        <w:tab/>
      </w:r>
      <w:r w:rsidR="006E0F08" w:rsidRPr="00012CEF">
        <w:rPr>
          <w:color w:val="2F5496"/>
        </w:rPr>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14:paraId="3CB31AF7" w14:textId="77777777" w:rsidR="006E0F08" w:rsidRPr="00012CEF" w:rsidRDefault="00A37003" w:rsidP="007D0786">
      <w:pPr>
        <w:pStyle w:val="Clause3"/>
        <w:rPr>
          <w:color w:val="2F5496"/>
        </w:rPr>
      </w:pPr>
      <w:r w:rsidRPr="00012CEF">
        <w:rPr>
          <w:color w:val="2F5496"/>
        </w:rPr>
        <w:t>b)</w:t>
      </w:r>
      <w:r w:rsidRPr="00012CEF">
        <w:rPr>
          <w:color w:val="2F5496"/>
        </w:rPr>
        <w:tab/>
      </w:r>
      <w:r w:rsidR="006E0F08" w:rsidRPr="00012CEF">
        <w:rPr>
          <w:color w:val="2F5496"/>
        </w:rPr>
        <w:t>The charity trustees may, subject to compliance with any legal requirements, by means of publication on its website:</w:t>
      </w:r>
    </w:p>
    <w:p w14:paraId="3E1E49F4" w14:textId="77777777" w:rsidR="006E0F08" w:rsidRPr="00012CEF" w:rsidRDefault="007922AB" w:rsidP="007922AB">
      <w:pPr>
        <w:pStyle w:val="Clause4"/>
        <w:rPr>
          <w:color w:val="2F5496"/>
        </w:rPr>
      </w:pPr>
      <w:r w:rsidRPr="00012CEF">
        <w:rPr>
          <w:color w:val="2F5496"/>
        </w:rPr>
        <w:t>i:</w:t>
      </w:r>
      <w:r w:rsidRPr="00012CEF">
        <w:rPr>
          <w:color w:val="2F5496"/>
        </w:rPr>
        <w:tab/>
      </w:r>
      <w:r w:rsidR="006E0F08" w:rsidRPr="00012CEF">
        <w:rPr>
          <w:color w:val="2F5496"/>
        </w:rPr>
        <w:t>provide the members with the notice referred to in clause 1</w:t>
      </w:r>
      <w:r w:rsidR="001F5A85" w:rsidRPr="00012CEF">
        <w:rPr>
          <w:color w:val="2F5496"/>
        </w:rPr>
        <w:t>8</w:t>
      </w:r>
      <w:r w:rsidR="006E0F08" w:rsidRPr="00012CEF">
        <w:rPr>
          <w:color w:val="2F5496"/>
        </w:rPr>
        <w:t>(2) (Notice of general meetings</w:t>
      </w:r>
      <w:proofErr w:type="gramStart"/>
      <w:r w:rsidR="006E0F08" w:rsidRPr="00012CEF">
        <w:rPr>
          <w:color w:val="2F5496"/>
        </w:rPr>
        <w:t>);</w:t>
      </w:r>
      <w:proofErr w:type="gramEnd"/>
    </w:p>
    <w:p w14:paraId="2B07E66A" w14:textId="77777777" w:rsidR="006E0F08" w:rsidRPr="00012CEF" w:rsidRDefault="00A37003" w:rsidP="007922AB">
      <w:pPr>
        <w:pStyle w:val="Clause4"/>
        <w:rPr>
          <w:color w:val="2F5496"/>
        </w:rPr>
      </w:pPr>
      <w:r w:rsidRPr="00012CEF">
        <w:rPr>
          <w:color w:val="2F5496"/>
        </w:rPr>
        <w:t>i</w:t>
      </w:r>
      <w:r w:rsidR="007922AB" w:rsidRPr="00012CEF">
        <w:rPr>
          <w:color w:val="2F5496"/>
        </w:rPr>
        <w:t>i:</w:t>
      </w:r>
      <w:r w:rsidR="007922AB" w:rsidRPr="00012CEF">
        <w:rPr>
          <w:color w:val="2F5496"/>
        </w:rPr>
        <w:tab/>
      </w:r>
      <w:r w:rsidR="006E0F08" w:rsidRPr="00012CEF">
        <w:rPr>
          <w:color w:val="2F5496"/>
        </w:rPr>
        <w:t>give charity trustees notice of their meetings in accordance with clause 15(1) (Calling meetings); [and</w:t>
      </w:r>
    </w:p>
    <w:p w14:paraId="691F4300" w14:textId="77777777" w:rsidR="006E0F08" w:rsidRPr="00012CEF" w:rsidRDefault="00A37003" w:rsidP="007922AB">
      <w:pPr>
        <w:pStyle w:val="Clause4"/>
        <w:rPr>
          <w:color w:val="2F5496"/>
        </w:rPr>
      </w:pPr>
      <w:r w:rsidRPr="00012CEF">
        <w:rPr>
          <w:color w:val="2F5496"/>
        </w:rPr>
        <w:t>ii</w:t>
      </w:r>
      <w:r w:rsidR="007922AB" w:rsidRPr="00012CEF">
        <w:rPr>
          <w:color w:val="2F5496"/>
        </w:rPr>
        <w:t>i:</w:t>
      </w:r>
      <w:r w:rsidR="007922AB" w:rsidRPr="00012CEF">
        <w:rPr>
          <w:color w:val="2F5496"/>
        </w:rPr>
        <w:tab/>
      </w:r>
      <w:r w:rsidR="006E0F08" w:rsidRPr="00012CEF">
        <w:rPr>
          <w:color w:val="2F5496"/>
        </w:rPr>
        <w:t>submit any proposal to the members or charity trustees for decision by written resolution or postal vote in accordance with the CIO’s powers under clause 1</w:t>
      </w:r>
      <w:r w:rsidR="001F5A85" w:rsidRPr="00012CEF">
        <w:rPr>
          <w:color w:val="2F5496"/>
        </w:rPr>
        <w:t>7</w:t>
      </w:r>
      <w:r w:rsidR="006E0F08" w:rsidRPr="00012CEF">
        <w:rPr>
          <w:color w:val="2F5496"/>
        </w:rPr>
        <w:t xml:space="preserve"> (Members’ decisions), 1</w:t>
      </w:r>
      <w:r w:rsidR="001F5A85" w:rsidRPr="00012CEF">
        <w:rPr>
          <w:color w:val="2F5496"/>
        </w:rPr>
        <w:t>7</w:t>
      </w:r>
      <w:r w:rsidR="006E0F08" w:rsidRPr="00012CEF">
        <w:rPr>
          <w:color w:val="2F5496"/>
        </w:rPr>
        <w:t>(4) (Decisions taken by resolution in writing).</w:t>
      </w:r>
    </w:p>
    <w:p w14:paraId="6F5A56AD" w14:textId="77777777" w:rsidR="006E0F08" w:rsidRPr="00012CEF" w:rsidRDefault="00A37003" w:rsidP="007D0786">
      <w:pPr>
        <w:pStyle w:val="Clause3"/>
        <w:rPr>
          <w:color w:val="2F5496"/>
        </w:rPr>
      </w:pPr>
      <w:r w:rsidRPr="00012CEF">
        <w:rPr>
          <w:color w:val="2F5496"/>
        </w:rPr>
        <w:t>c)</w:t>
      </w:r>
      <w:r w:rsidRPr="00012CEF">
        <w:rPr>
          <w:color w:val="2F5496"/>
        </w:rPr>
        <w:tab/>
      </w:r>
      <w:r w:rsidR="006E0F08" w:rsidRPr="00012CEF">
        <w:rPr>
          <w:color w:val="2F5496"/>
        </w:rPr>
        <w:t>The charity trustees must –</w:t>
      </w:r>
    </w:p>
    <w:p w14:paraId="77BC1877" w14:textId="77777777" w:rsidR="006E0F08" w:rsidRPr="00012CEF" w:rsidRDefault="007922AB" w:rsidP="007922AB">
      <w:pPr>
        <w:pStyle w:val="Clause4"/>
        <w:rPr>
          <w:color w:val="2F5496"/>
        </w:rPr>
      </w:pPr>
      <w:r w:rsidRPr="00012CEF">
        <w:rPr>
          <w:color w:val="2F5496"/>
        </w:rPr>
        <w:t>i:</w:t>
      </w:r>
      <w:r w:rsidRPr="00012CEF">
        <w:rPr>
          <w:color w:val="2F5496"/>
        </w:rPr>
        <w:tab/>
      </w:r>
      <w:r w:rsidR="006E0F08" w:rsidRPr="00012CEF">
        <w:rPr>
          <w:color w:val="2F5496"/>
        </w:rPr>
        <w:t>take reasonable steps to ensure that members and charity trustees are promptly notified of the publication of any such notice or proposal; and</w:t>
      </w:r>
    </w:p>
    <w:p w14:paraId="0603838C" w14:textId="1E992CAA" w:rsidR="006E0F08" w:rsidRPr="0026381C" w:rsidRDefault="00A37003" w:rsidP="007922AB">
      <w:pPr>
        <w:pStyle w:val="Clause4"/>
      </w:pPr>
      <w:r w:rsidRPr="00012CEF">
        <w:rPr>
          <w:color w:val="2F5496"/>
        </w:rPr>
        <w:t>i</w:t>
      </w:r>
      <w:r w:rsidR="007922AB" w:rsidRPr="00012CEF">
        <w:rPr>
          <w:color w:val="2F5496"/>
        </w:rPr>
        <w:t>i:</w:t>
      </w:r>
      <w:r w:rsidR="007922AB" w:rsidRPr="00012CEF">
        <w:rPr>
          <w:color w:val="2F5496"/>
        </w:rPr>
        <w:tab/>
      </w:r>
      <w:r w:rsidR="006E0F08" w:rsidRPr="00012CEF">
        <w:rPr>
          <w:color w:val="2F5496"/>
        </w:rPr>
        <w:t>send any such notice or proposal in hard copy form to any member or charity trustee who has not consented to receive communications in electronic form.</w:t>
      </w:r>
      <w:r w:rsidR="00012CEF">
        <w:rPr>
          <w:color w:val="2F5496"/>
        </w:rPr>
        <w:t>]</w:t>
      </w:r>
    </w:p>
    <w:p w14:paraId="4FDA3E24" w14:textId="77777777" w:rsidR="00AE146A" w:rsidRPr="0026381C" w:rsidRDefault="00A37003" w:rsidP="007D0786">
      <w:pPr>
        <w:pStyle w:val="Clause1"/>
      </w:pPr>
      <w:r w:rsidRPr="0026381C">
        <w:t>22</w:t>
      </w:r>
      <w:r w:rsidRPr="0026381C">
        <w:tab/>
      </w:r>
      <w:r w:rsidR="00AE146A" w:rsidRPr="0026381C">
        <w:t>Keeping of Registers</w:t>
      </w:r>
    </w:p>
    <w:p w14:paraId="028ED255" w14:textId="77777777" w:rsidR="00AE146A" w:rsidRPr="0026381C" w:rsidRDefault="00AE146A" w:rsidP="0068764A">
      <w:pPr>
        <w:rPr>
          <w:lang w:val="en-GB"/>
        </w:rPr>
      </w:pPr>
      <w:r w:rsidRPr="0026381C">
        <w:rPr>
          <w:lang w:val="en-GB"/>
        </w:rPr>
        <w:t xml:space="preserve">The CIO must comply with its obligations under the General Regulations in relation to the keeping of, and provision of access to, a (combined) </w:t>
      </w:r>
      <w:proofErr w:type="gramStart"/>
      <w:r w:rsidRPr="0026381C">
        <w:rPr>
          <w:lang w:val="en-GB"/>
        </w:rPr>
        <w:t>register</w:t>
      </w:r>
      <w:proofErr w:type="gramEnd"/>
      <w:r w:rsidRPr="0026381C">
        <w:rPr>
          <w:lang w:val="en-GB"/>
        </w:rPr>
        <w:t xml:space="preserve"> of its members and charity trustees.</w:t>
      </w:r>
    </w:p>
    <w:p w14:paraId="3C27C5E5" w14:textId="77777777" w:rsidR="00AE146A" w:rsidRPr="0026381C" w:rsidRDefault="009A187F" w:rsidP="007D0786">
      <w:pPr>
        <w:pStyle w:val="Clause1"/>
      </w:pPr>
      <w:r w:rsidRPr="0026381C">
        <w:t>23</w:t>
      </w:r>
      <w:r w:rsidRPr="0026381C">
        <w:tab/>
      </w:r>
      <w:r w:rsidR="00AE146A" w:rsidRPr="0026381C">
        <w:t>Minutes</w:t>
      </w:r>
    </w:p>
    <w:p w14:paraId="5CDFB2D1" w14:textId="77777777" w:rsidR="00AE146A" w:rsidRPr="0026381C" w:rsidRDefault="00AE146A" w:rsidP="0068764A">
      <w:pPr>
        <w:rPr>
          <w:lang w:val="en-GB"/>
        </w:rPr>
      </w:pPr>
      <w:r w:rsidRPr="0026381C">
        <w:rPr>
          <w:lang w:val="en-GB"/>
        </w:rPr>
        <w:t>The charity trustees must keep minutes of all:</w:t>
      </w:r>
    </w:p>
    <w:p w14:paraId="0CDBD77E" w14:textId="77777777" w:rsidR="00AE146A" w:rsidRPr="0026381C" w:rsidRDefault="009A187F" w:rsidP="007D0786">
      <w:pPr>
        <w:pStyle w:val="Clause2"/>
      </w:pPr>
      <w:r w:rsidRPr="0026381C">
        <w:t>23.1</w:t>
      </w:r>
      <w:r w:rsidRPr="0026381C">
        <w:tab/>
      </w:r>
      <w:r w:rsidR="00AE146A" w:rsidRPr="0026381C">
        <w:t xml:space="preserve">appointments of officers made by the charity </w:t>
      </w:r>
      <w:proofErr w:type="gramStart"/>
      <w:r w:rsidR="00AE146A" w:rsidRPr="0026381C">
        <w:t>trustees;</w:t>
      </w:r>
      <w:proofErr w:type="gramEnd"/>
    </w:p>
    <w:p w14:paraId="68E6AEE6" w14:textId="77777777" w:rsidR="00AE146A" w:rsidRPr="0026381C" w:rsidRDefault="009A187F" w:rsidP="007D0786">
      <w:pPr>
        <w:pStyle w:val="Clause2"/>
      </w:pPr>
      <w:r w:rsidRPr="0026381C">
        <w:t>23.2</w:t>
      </w:r>
      <w:r w:rsidRPr="0026381C">
        <w:tab/>
      </w:r>
      <w:r w:rsidR="00AE146A" w:rsidRPr="0026381C">
        <w:t xml:space="preserve">proceedings at general meetings of the </w:t>
      </w:r>
      <w:proofErr w:type="gramStart"/>
      <w:r w:rsidR="00AE146A" w:rsidRPr="0026381C">
        <w:t>CIO;</w:t>
      </w:r>
      <w:proofErr w:type="gramEnd"/>
    </w:p>
    <w:p w14:paraId="74D09B3F" w14:textId="77777777" w:rsidR="00AE146A" w:rsidRPr="0026381C" w:rsidRDefault="009A187F" w:rsidP="007D0786">
      <w:pPr>
        <w:pStyle w:val="Clause2"/>
      </w:pPr>
      <w:r w:rsidRPr="0026381C">
        <w:t>23.3</w:t>
      </w:r>
      <w:r w:rsidRPr="0026381C">
        <w:tab/>
      </w:r>
      <w:r w:rsidR="00AE146A" w:rsidRPr="0026381C">
        <w:t>meetings of the charity trustees and committees of charity trustees including:</w:t>
      </w:r>
    </w:p>
    <w:p w14:paraId="01E0BD19" w14:textId="77777777" w:rsidR="00AE146A" w:rsidRPr="0026381C" w:rsidRDefault="00AE146A" w:rsidP="00763BA9">
      <w:pPr>
        <w:pStyle w:val="NormalBullet"/>
        <w:rPr>
          <w:lang w:val="en-GB"/>
        </w:rPr>
      </w:pPr>
      <w:r w:rsidRPr="0026381C">
        <w:rPr>
          <w:lang w:val="en-GB"/>
        </w:rPr>
        <w:t xml:space="preserve">the names of the trustees present at the </w:t>
      </w:r>
      <w:proofErr w:type="gramStart"/>
      <w:r w:rsidRPr="0026381C">
        <w:rPr>
          <w:lang w:val="en-GB"/>
        </w:rPr>
        <w:t>meeting;</w:t>
      </w:r>
      <w:proofErr w:type="gramEnd"/>
    </w:p>
    <w:p w14:paraId="25C30947" w14:textId="77777777" w:rsidR="00AE146A" w:rsidRPr="0026381C" w:rsidRDefault="00AE146A" w:rsidP="00763BA9">
      <w:pPr>
        <w:pStyle w:val="NormalBullet"/>
        <w:rPr>
          <w:lang w:val="en-GB"/>
        </w:rPr>
      </w:pPr>
      <w:r w:rsidRPr="0026381C">
        <w:rPr>
          <w:lang w:val="en-GB"/>
        </w:rPr>
        <w:t>the decisions made at the meetings; and</w:t>
      </w:r>
    </w:p>
    <w:p w14:paraId="4647AE2E" w14:textId="77777777" w:rsidR="00AE146A" w:rsidRPr="0026381C" w:rsidRDefault="00AE146A" w:rsidP="00763BA9">
      <w:pPr>
        <w:pStyle w:val="NormalBullet"/>
        <w:rPr>
          <w:lang w:val="en-GB"/>
        </w:rPr>
      </w:pPr>
      <w:r w:rsidRPr="0026381C">
        <w:rPr>
          <w:lang w:val="en-GB"/>
        </w:rPr>
        <w:t xml:space="preserve">where appropriate the reasons for the </w:t>
      </w:r>
      <w:proofErr w:type="gramStart"/>
      <w:r w:rsidRPr="0026381C">
        <w:rPr>
          <w:lang w:val="en-GB"/>
        </w:rPr>
        <w:t>decisions</w:t>
      </w:r>
      <w:r w:rsidR="00763BA9" w:rsidRPr="0026381C">
        <w:rPr>
          <w:lang w:val="en-GB"/>
        </w:rPr>
        <w:t>;</w:t>
      </w:r>
      <w:proofErr w:type="gramEnd"/>
    </w:p>
    <w:p w14:paraId="46F1ECD5" w14:textId="77777777" w:rsidR="00AE146A" w:rsidRPr="0026381C" w:rsidRDefault="009A187F" w:rsidP="007D0786">
      <w:pPr>
        <w:pStyle w:val="Clause2"/>
      </w:pPr>
      <w:r w:rsidRPr="0026381C">
        <w:t>23.4</w:t>
      </w:r>
      <w:r w:rsidRPr="0026381C">
        <w:tab/>
      </w:r>
      <w:r w:rsidR="00AE146A" w:rsidRPr="0026381C">
        <w:t>decisions made by the charity trustees otherwise than in meetings.</w:t>
      </w:r>
    </w:p>
    <w:p w14:paraId="4A178437" w14:textId="77777777" w:rsidR="00AE146A" w:rsidRPr="0026381C" w:rsidRDefault="009A187F" w:rsidP="007D0786">
      <w:pPr>
        <w:pStyle w:val="Clause1"/>
      </w:pPr>
      <w:r w:rsidRPr="0026381C">
        <w:t>24</w:t>
      </w:r>
      <w:r w:rsidRPr="0026381C">
        <w:tab/>
      </w:r>
      <w:r w:rsidR="00AE146A" w:rsidRPr="0026381C">
        <w:t xml:space="preserve">Accounting records, accounts, annual </w:t>
      </w:r>
      <w:proofErr w:type="gramStart"/>
      <w:r w:rsidR="00AE146A" w:rsidRPr="0026381C">
        <w:t>reports</w:t>
      </w:r>
      <w:proofErr w:type="gramEnd"/>
      <w:r w:rsidR="00AE146A" w:rsidRPr="0026381C">
        <w:t xml:space="preserve"> and returns, register maintenance</w:t>
      </w:r>
    </w:p>
    <w:p w14:paraId="03380DD9" w14:textId="77777777" w:rsidR="00AE146A" w:rsidRPr="0026381C" w:rsidRDefault="009A187F" w:rsidP="007D0786">
      <w:pPr>
        <w:pStyle w:val="Clause2"/>
      </w:pPr>
      <w:r w:rsidRPr="0026381C">
        <w:t>24.1</w:t>
      </w:r>
      <w:r w:rsidRPr="0026381C">
        <w:tab/>
      </w:r>
      <w:r w:rsidR="00AE146A" w:rsidRPr="0026381C">
        <w:t xml:space="preserve">The charity trustees must comply with the requirements of the Charities Act 2011 </w:t>
      </w:r>
      <w:proofErr w:type="gramStart"/>
      <w:r w:rsidR="00AE146A" w:rsidRPr="0026381C">
        <w:t>with regard to</w:t>
      </w:r>
      <w:proofErr w:type="gramEnd"/>
      <w:r w:rsidR="00AE146A" w:rsidRPr="0026381C">
        <w:t xml:space="preserve"> the keeping of accounting records, to the preparation and scrutiny of statements of account, and to the preparation of annual reports and returns</w:t>
      </w:r>
      <w:r w:rsidR="007922AB">
        <w:t xml:space="preserve">.   </w:t>
      </w:r>
      <w:r w:rsidR="00AE146A" w:rsidRPr="0026381C">
        <w:t>The statements of account, reports and returns must be sent to the Charity Commission, regardless of the income of the CIO, within 10 months of the financial year end.</w:t>
      </w:r>
    </w:p>
    <w:p w14:paraId="1877E579" w14:textId="77777777" w:rsidR="00AE146A" w:rsidRPr="0026381C" w:rsidRDefault="009A187F" w:rsidP="007D0786">
      <w:pPr>
        <w:pStyle w:val="Clause2"/>
      </w:pPr>
      <w:r w:rsidRPr="0026381C">
        <w:lastRenderedPageBreak/>
        <w:t>24.2</w:t>
      </w:r>
      <w:r w:rsidRPr="0026381C">
        <w:tab/>
      </w:r>
      <w:r w:rsidR="00AE146A" w:rsidRPr="0026381C">
        <w:t>The charity trustees must comply with their obligation to inform the Commission within 28 days of any change in the particulars of the CIO entered on the Central Register of Charities.</w:t>
      </w:r>
    </w:p>
    <w:p w14:paraId="4AAB09CE" w14:textId="77777777" w:rsidR="00AE146A" w:rsidRPr="0026381C" w:rsidRDefault="009A187F" w:rsidP="007D0786">
      <w:pPr>
        <w:pStyle w:val="Clause1"/>
      </w:pPr>
      <w:r w:rsidRPr="0026381C">
        <w:t>25</w:t>
      </w:r>
      <w:r w:rsidRPr="0026381C">
        <w:tab/>
      </w:r>
      <w:r w:rsidR="00AE146A" w:rsidRPr="0026381C">
        <w:t>Rules</w:t>
      </w:r>
    </w:p>
    <w:p w14:paraId="1EA4132F" w14:textId="77777777" w:rsidR="00AE146A" w:rsidRPr="0026381C" w:rsidRDefault="00AE146A" w:rsidP="0068764A">
      <w:pPr>
        <w:rPr>
          <w:lang w:val="en-GB"/>
        </w:rPr>
      </w:pPr>
      <w:r w:rsidRPr="0026381C">
        <w:rPr>
          <w:lang w:val="en-GB"/>
        </w:rPr>
        <w:t>The charity trustees may from time to time make such reasonable and proper rules or byelaws as they may deem necessary or expedient for the proper conduct and management of the CIO, but such rules or bye laws must not be inconsistent with any provision of this constitution</w:t>
      </w:r>
      <w:r w:rsidR="007922AB">
        <w:rPr>
          <w:lang w:val="en-GB"/>
        </w:rPr>
        <w:t xml:space="preserve">.   </w:t>
      </w:r>
      <w:r w:rsidRPr="0026381C">
        <w:rPr>
          <w:lang w:val="en-GB"/>
        </w:rPr>
        <w:t>Copies of any such rules or bye laws currently in force must be made available to any member of the CIO on request.</w:t>
      </w:r>
    </w:p>
    <w:p w14:paraId="1780A268" w14:textId="77777777" w:rsidR="00AE146A" w:rsidRPr="0026381C" w:rsidRDefault="009A187F" w:rsidP="007D0786">
      <w:pPr>
        <w:pStyle w:val="Clause1"/>
      </w:pPr>
      <w:r w:rsidRPr="0026381C">
        <w:t>26</w:t>
      </w:r>
      <w:r w:rsidRPr="0026381C">
        <w:tab/>
      </w:r>
      <w:r w:rsidR="00AE146A" w:rsidRPr="0026381C">
        <w:t>Disputes</w:t>
      </w:r>
    </w:p>
    <w:p w14:paraId="3CE32954" w14:textId="77777777" w:rsidR="00AE146A" w:rsidRPr="0026381C" w:rsidRDefault="00AE146A" w:rsidP="0068764A">
      <w:pPr>
        <w:rPr>
          <w:lang w:val="en-GB"/>
        </w:rPr>
      </w:pPr>
      <w:r w:rsidRPr="0026381C">
        <w:rPr>
          <w:lang w:val="en-GB"/>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71B5422C" w14:textId="77777777" w:rsidR="00AE146A" w:rsidRPr="0026381C" w:rsidRDefault="009A187F" w:rsidP="007D0786">
      <w:pPr>
        <w:pStyle w:val="Clause1"/>
      </w:pPr>
      <w:r w:rsidRPr="0026381C">
        <w:t>27</w:t>
      </w:r>
      <w:r w:rsidRPr="0026381C">
        <w:tab/>
      </w:r>
      <w:r w:rsidR="00AE146A" w:rsidRPr="0026381C">
        <w:t>Amendment of constitution</w:t>
      </w:r>
    </w:p>
    <w:p w14:paraId="51B876D6" w14:textId="77777777" w:rsidR="00AE146A" w:rsidRPr="0026381C" w:rsidRDefault="00AE146A" w:rsidP="0068764A">
      <w:pPr>
        <w:rPr>
          <w:lang w:val="en-GB"/>
        </w:rPr>
      </w:pPr>
      <w:r w:rsidRPr="0026381C">
        <w:rPr>
          <w:lang w:val="en-GB"/>
        </w:rPr>
        <w:t>As provided by sections 224-227 of the Charities Act 2011:</w:t>
      </w:r>
    </w:p>
    <w:p w14:paraId="2CB3DC77" w14:textId="77777777" w:rsidR="00AE146A" w:rsidRPr="0026381C" w:rsidRDefault="009A187F" w:rsidP="007D0786">
      <w:pPr>
        <w:pStyle w:val="Clause2"/>
      </w:pPr>
      <w:r w:rsidRPr="0026381C">
        <w:t>27.1</w:t>
      </w:r>
      <w:r w:rsidRPr="0026381C">
        <w:tab/>
      </w:r>
      <w:r w:rsidR="00AE146A" w:rsidRPr="0026381C">
        <w:t>This constitution can only be amended:</w:t>
      </w:r>
    </w:p>
    <w:p w14:paraId="0B1D8A37" w14:textId="77777777" w:rsidR="0081187F" w:rsidRPr="0026381C" w:rsidRDefault="0081187F" w:rsidP="007D0786">
      <w:pPr>
        <w:pStyle w:val="Clause3"/>
      </w:pPr>
      <w:r w:rsidRPr="0026381C">
        <w:t>a)</w:t>
      </w:r>
      <w:r w:rsidRPr="0026381C">
        <w:tab/>
        <w:t xml:space="preserve">by a resolution agreed in writing by all members of the CIO;   </w:t>
      </w:r>
      <w:r w:rsidRPr="0026381C">
        <w:rPr>
          <w:i/>
        </w:rPr>
        <w:t>or</w:t>
      </w:r>
    </w:p>
    <w:p w14:paraId="074C1050" w14:textId="77777777" w:rsidR="00AE146A" w:rsidRPr="0026381C" w:rsidRDefault="009A187F" w:rsidP="007D0786">
      <w:pPr>
        <w:pStyle w:val="Clause3"/>
      </w:pPr>
      <w:r w:rsidRPr="0026381C">
        <w:t>b)</w:t>
      </w:r>
      <w:r w:rsidRPr="0026381C">
        <w:tab/>
      </w:r>
      <w:r w:rsidR="00AE146A" w:rsidRPr="0026381C">
        <w:t>by a resolution passed by a 75% majority of those voting at a general meeting of the members of the</w:t>
      </w:r>
      <w:r w:rsidR="00EB2410" w:rsidRPr="0026381C">
        <w:t xml:space="preserve"> </w:t>
      </w:r>
      <w:r w:rsidR="00AE146A" w:rsidRPr="0026381C">
        <w:t>CIO called in accordance with clause 19 (General meetings of members).</w:t>
      </w:r>
    </w:p>
    <w:p w14:paraId="0C1A869C" w14:textId="77777777" w:rsidR="00EB2410" w:rsidRPr="0026381C" w:rsidRDefault="00FD657D" w:rsidP="007D0786">
      <w:pPr>
        <w:pStyle w:val="Clause2"/>
      </w:pPr>
      <w:r w:rsidRPr="0026381C">
        <w:t>27.2</w:t>
      </w:r>
      <w:r w:rsidRPr="0026381C">
        <w:tab/>
      </w:r>
      <w:r w:rsidR="00AE146A" w:rsidRPr="0026381C">
        <w:t>Any alteration of clause 3 (Objects), clause</w:t>
      </w:r>
      <w:r w:rsidR="001F5A85">
        <w:t xml:space="preserve"> 28</w:t>
      </w:r>
      <w:r w:rsidR="00AE146A" w:rsidRPr="0026381C">
        <w:t xml:space="preserve">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w:t>
      </w:r>
      <w:r w:rsidR="00EB2410" w:rsidRPr="0026381C">
        <w:t>n.</w:t>
      </w:r>
    </w:p>
    <w:p w14:paraId="70AAD554" w14:textId="77777777" w:rsidR="00AE146A" w:rsidRPr="0026381C" w:rsidRDefault="00FD657D" w:rsidP="007D0786">
      <w:pPr>
        <w:pStyle w:val="Clause2"/>
      </w:pPr>
      <w:r w:rsidRPr="0026381C">
        <w:t>27.3</w:t>
      </w:r>
      <w:r w:rsidRPr="0026381C">
        <w:tab/>
      </w:r>
      <w:r w:rsidR="00AE146A" w:rsidRPr="0026381C">
        <w:t>No amendment that is inconsistent with the provisions of the Charities Act 2011 or the General Regulations shall be valid.</w:t>
      </w:r>
    </w:p>
    <w:p w14:paraId="64C6DC5E" w14:textId="77777777" w:rsidR="00EB2410" w:rsidRPr="0026381C" w:rsidRDefault="009A187F" w:rsidP="007D0786">
      <w:pPr>
        <w:pStyle w:val="Clause2"/>
      </w:pPr>
      <w:r w:rsidRPr="0026381C">
        <w:t>27.4</w:t>
      </w:r>
      <w:r w:rsidRPr="0026381C">
        <w:tab/>
      </w:r>
      <w:r w:rsidR="00AE146A" w:rsidRPr="0026381C">
        <w:t>A copy of every resolution amending the constitution, together with a copy of the CIO’s constitution as amended must be sent to the Commission by the end of the period of 15 days beginning with the date of passing of the resolution, and the amendment does not take effect until it has been recorded in the Register of Charities</w:t>
      </w:r>
      <w:r w:rsidR="00EB2410" w:rsidRPr="0026381C">
        <w:t>.</w:t>
      </w:r>
    </w:p>
    <w:p w14:paraId="3C00EEDF" w14:textId="77777777" w:rsidR="00AE146A" w:rsidRPr="0026381C" w:rsidRDefault="00FD657D" w:rsidP="007D0786">
      <w:pPr>
        <w:pStyle w:val="Clause1"/>
      </w:pPr>
      <w:r w:rsidRPr="0026381C">
        <w:t>28</w:t>
      </w:r>
      <w:r w:rsidRPr="0026381C">
        <w:tab/>
      </w:r>
      <w:r w:rsidR="00AE146A" w:rsidRPr="0026381C">
        <w:t>Voluntary winding up or dissolution</w:t>
      </w:r>
    </w:p>
    <w:p w14:paraId="0AD8A9FF" w14:textId="77777777" w:rsidR="00AE146A" w:rsidRPr="0026381C" w:rsidRDefault="00FD657D" w:rsidP="007D0786">
      <w:pPr>
        <w:pStyle w:val="Clause2"/>
      </w:pPr>
      <w:r w:rsidRPr="0026381C">
        <w:t>28.1</w:t>
      </w:r>
      <w:r w:rsidRPr="0026381C">
        <w:tab/>
      </w:r>
      <w:r w:rsidR="00AE146A" w:rsidRPr="0026381C">
        <w:t>As provided by the Dissolution Regulations, the CIO may be dissolved by resolution of its members.</w:t>
      </w:r>
      <w:r w:rsidR="00EB2410" w:rsidRPr="0026381C">
        <w:br/>
      </w:r>
      <w:r w:rsidR="00AE146A" w:rsidRPr="0026381C">
        <w:t>Any decision by the members to wind up or dissolve the CIO can only be made:</w:t>
      </w:r>
    </w:p>
    <w:p w14:paraId="34FE4BF7" w14:textId="77777777" w:rsidR="00AE146A" w:rsidRPr="0026381C" w:rsidRDefault="00FD657D" w:rsidP="007D0786">
      <w:pPr>
        <w:pStyle w:val="Clause3"/>
      </w:pPr>
      <w:r w:rsidRPr="0026381C">
        <w:t>a)</w:t>
      </w:r>
      <w:r w:rsidRPr="0026381C">
        <w:tab/>
      </w:r>
      <w:r w:rsidR="00AE146A" w:rsidRPr="0026381C">
        <w:t>at a general meeting of the members of the CIO called in accordance with clause 19 (General meetings of members), of which not less than 14 days’ notice has been given to those eligible to attend and vote:</w:t>
      </w:r>
    </w:p>
    <w:p w14:paraId="1AB522A4" w14:textId="77777777" w:rsidR="00AE146A" w:rsidRPr="0026381C" w:rsidRDefault="007922AB" w:rsidP="007922AB">
      <w:pPr>
        <w:pStyle w:val="Clause4"/>
      </w:pPr>
      <w:r>
        <w:t>i:</w:t>
      </w:r>
      <w:r>
        <w:tab/>
      </w:r>
      <w:r w:rsidR="00AE146A" w:rsidRPr="0026381C">
        <w:t>by a resolution passed by a 75% majority of those voting,</w:t>
      </w:r>
      <w:r w:rsidR="00A37003" w:rsidRPr="0026381C">
        <w:br/>
      </w:r>
      <w:r w:rsidR="00AE146A" w:rsidRPr="0026381C">
        <w:t>or</w:t>
      </w:r>
    </w:p>
    <w:p w14:paraId="31FEB43D" w14:textId="77777777" w:rsidR="00AE146A" w:rsidRPr="0026381C" w:rsidRDefault="00FD657D" w:rsidP="007922AB">
      <w:pPr>
        <w:pStyle w:val="Clause4"/>
      </w:pPr>
      <w:r w:rsidRPr="0026381C">
        <w:t>i</w:t>
      </w:r>
      <w:r w:rsidR="007922AB">
        <w:t>i:</w:t>
      </w:r>
      <w:r w:rsidR="007922AB">
        <w:tab/>
      </w:r>
      <w:r w:rsidR="00AE146A" w:rsidRPr="0026381C">
        <w:t>by a resolution passed by decision taken without a vote and without any expression of dissent in response to the question put to the general meeting;</w:t>
      </w:r>
      <w:r w:rsidR="00A37003" w:rsidRPr="0026381C">
        <w:br/>
      </w:r>
      <w:r w:rsidR="00AE146A" w:rsidRPr="0026381C">
        <w:rPr>
          <w:i/>
        </w:rPr>
        <w:t>or</w:t>
      </w:r>
    </w:p>
    <w:p w14:paraId="135546A7" w14:textId="77777777" w:rsidR="00AE146A" w:rsidRPr="0026381C" w:rsidRDefault="00FD657D" w:rsidP="007D0786">
      <w:pPr>
        <w:pStyle w:val="Clause3"/>
      </w:pPr>
      <w:r w:rsidRPr="0026381C">
        <w:t>b)</w:t>
      </w:r>
      <w:r w:rsidRPr="0026381C">
        <w:tab/>
      </w:r>
      <w:r w:rsidR="00AE146A" w:rsidRPr="0026381C">
        <w:t>by a resolution agreed in writing by all members of the CIO.</w:t>
      </w:r>
    </w:p>
    <w:p w14:paraId="49843AE0" w14:textId="77777777" w:rsidR="00AE146A" w:rsidRPr="0026381C" w:rsidRDefault="00FD657D" w:rsidP="007D0786">
      <w:pPr>
        <w:pStyle w:val="Clause2"/>
      </w:pPr>
      <w:r w:rsidRPr="0026381C">
        <w:lastRenderedPageBreak/>
        <w:t>28.2</w:t>
      </w:r>
      <w:r w:rsidRPr="0026381C">
        <w:tab/>
      </w:r>
      <w:r w:rsidR="00AE146A" w:rsidRPr="0026381C">
        <w:t>Subject to the payment of all the CIO’s debts:</w:t>
      </w:r>
    </w:p>
    <w:p w14:paraId="70D384C7" w14:textId="77777777" w:rsidR="00AE146A" w:rsidRPr="0026381C" w:rsidRDefault="008C0452" w:rsidP="007D0786">
      <w:pPr>
        <w:pStyle w:val="Clause3"/>
      </w:pPr>
      <w:r w:rsidRPr="0026381C">
        <w:t>a)</w:t>
      </w:r>
      <w:r w:rsidRPr="0026381C">
        <w:tab/>
      </w:r>
      <w:r w:rsidR="00AE146A" w:rsidRPr="0026381C">
        <w:t>Any resolution for the winding up of the CIO, or for the dissolution of the CIO without winding up, may contain a provision directing how any remaining assets of the CIO shall be applied.</w:t>
      </w:r>
    </w:p>
    <w:p w14:paraId="7D99CB96" w14:textId="77777777" w:rsidR="00AE146A" w:rsidRPr="0026381C" w:rsidRDefault="008C0452" w:rsidP="007D0786">
      <w:pPr>
        <w:pStyle w:val="Clause3"/>
      </w:pPr>
      <w:r w:rsidRPr="0026381C">
        <w:t>b)</w:t>
      </w:r>
      <w:r w:rsidRPr="0026381C">
        <w:tab/>
      </w:r>
      <w:r w:rsidR="00AE146A" w:rsidRPr="0026381C">
        <w:t>If the resolution does not contain such a provision, the charity trustees must decide how any remaining assets of the CIO shall be applied.</w:t>
      </w:r>
    </w:p>
    <w:p w14:paraId="10243F18" w14:textId="77777777" w:rsidR="00AE146A" w:rsidRPr="0026381C" w:rsidRDefault="008C0452" w:rsidP="007D0786">
      <w:pPr>
        <w:pStyle w:val="Clause3"/>
      </w:pPr>
      <w:r w:rsidRPr="0026381C">
        <w:t>c)</w:t>
      </w:r>
      <w:r w:rsidRPr="0026381C">
        <w:tab/>
      </w:r>
      <w:r w:rsidR="00AE146A" w:rsidRPr="0026381C">
        <w:t>In either case the remaining assets must be applied</w:t>
      </w:r>
      <w:r w:rsidR="000C4207" w:rsidRPr="0026381C">
        <w:t xml:space="preserve"> </w:t>
      </w:r>
      <w:r w:rsidR="00AE146A" w:rsidRPr="0026381C">
        <w:t xml:space="preserve">for charitable purposes the same as or </w:t>
      </w:r>
      <w:proofErr w:type="gramStart"/>
      <w:r w:rsidR="00AE146A" w:rsidRPr="0026381C">
        <w:t>similar to</w:t>
      </w:r>
      <w:proofErr w:type="gramEnd"/>
      <w:r w:rsidR="00AE146A" w:rsidRPr="0026381C">
        <w:t xml:space="preserve"> those of</w:t>
      </w:r>
      <w:r w:rsidR="000C4207" w:rsidRPr="0026381C">
        <w:t xml:space="preserve"> </w:t>
      </w:r>
      <w:r w:rsidR="00AE146A" w:rsidRPr="0026381C">
        <w:t>the CIO.</w:t>
      </w:r>
    </w:p>
    <w:p w14:paraId="59952A19" w14:textId="77777777" w:rsidR="00AE146A" w:rsidRPr="0026381C" w:rsidRDefault="008C0452" w:rsidP="007D0786">
      <w:pPr>
        <w:pStyle w:val="Clause2"/>
      </w:pPr>
      <w:r w:rsidRPr="0026381C">
        <w:t>28.3</w:t>
      </w:r>
      <w:r w:rsidRPr="0026381C">
        <w:tab/>
      </w:r>
      <w:r w:rsidR="00AE146A" w:rsidRPr="0026381C">
        <w:t>The CIO must observe the requirements of the Dissolution Regulations in applying to the Commission for the CIO to be removed from the Register of Charities, and in particular:</w:t>
      </w:r>
    </w:p>
    <w:p w14:paraId="4A7CEBA1" w14:textId="77777777" w:rsidR="00AE146A" w:rsidRPr="0026381C" w:rsidRDefault="008C0452" w:rsidP="007D0786">
      <w:pPr>
        <w:pStyle w:val="Clause3"/>
      </w:pPr>
      <w:r w:rsidRPr="0026381C">
        <w:t>a)</w:t>
      </w:r>
      <w:r w:rsidRPr="0026381C">
        <w:tab/>
      </w:r>
      <w:r w:rsidR="00AE146A" w:rsidRPr="0026381C">
        <w:t>the charity trustees must send with their application to the Commission:</w:t>
      </w:r>
    </w:p>
    <w:p w14:paraId="35686491" w14:textId="77777777" w:rsidR="00AE146A" w:rsidRPr="0026381C" w:rsidRDefault="007922AB" w:rsidP="007922AB">
      <w:pPr>
        <w:pStyle w:val="Clause4"/>
      </w:pPr>
      <w:r>
        <w:t>i:</w:t>
      </w:r>
      <w:r>
        <w:tab/>
      </w:r>
      <w:r w:rsidR="00AE146A" w:rsidRPr="0026381C">
        <w:t xml:space="preserve">a copy of the resolution passed by the members of the </w:t>
      </w:r>
      <w:proofErr w:type="gramStart"/>
      <w:r w:rsidR="00AE146A" w:rsidRPr="0026381C">
        <w:t>CIO;</w:t>
      </w:r>
      <w:proofErr w:type="gramEnd"/>
    </w:p>
    <w:p w14:paraId="00E6E9CB" w14:textId="77777777" w:rsidR="00AE146A" w:rsidRPr="0026381C" w:rsidRDefault="008C0452" w:rsidP="007922AB">
      <w:pPr>
        <w:pStyle w:val="Clause4"/>
      </w:pPr>
      <w:r w:rsidRPr="0026381C">
        <w:t>i</w:t>
      </w:r>
      <w:r w:rsidR="007922AB">
        <w:t>i:</w:t>
      </w:r>
      <w:r w:rsidR="007922AB">
        <w:tab/>
      </w:r>
      <w:r w:rsidR="00AE146A" w:rsidRPr="0026381C">
        <w:t>a declaration by the charity trustees that any debts and other liabilities of the CIO have been settled or otherwise provided for in full; and</w:t>
      </w:r>
    </w:p>
    <w:p w14:paraId="35A3BF6D" w14:textId="77777777" w:rsidR="00AE146A" w:rsidRPr="0026381C" w:rsidRDefault="008C0452" w:rsidP="007922AB">
      <w:pPr>
        <w:pStyle w:val="Clause4"/>
      </w:pPr>
      <w:r w:rsidRPr="0026381C">
        <w:t>ii</w:t>
      </w:r>
      <w:r w:rsidR="007922AB">
        <w:t>i:</w:t>
      </w:r>
      <w:r w:rsidR="007922AB">
        <w:tab/>
      </w:r>
      <w:r w:rsidR="00AE146A" w:rsidRPr="0026381C">
        <w:t xml:space="preserve">a statement by the charity trustees setting out the way in which any property of the CIO has been or is to be applied prior to its dissolution in accordance with this </w:t>
      </w:r>
      <w:proofErr w:type="gramStart"/>
      <w:r w:rsidR="00AE146A" w:rsidRPr="0026381C">
        <w:t>constitution;</w:t>
      </w:r>
      <w:proofErr w:type="gramEnd"/>
    </w:p>
    <w:p w14:paraId="65F398A8" w14:textId="77777777" w:rsidR="00AE146A" w:rsidRPr="0026381C" w:rsidRDefault="008C0452" w:rsidP="007D0786">
      <w:pPr>
        <w:pStyle w:val="Clause3"/>
      </w:pPr>
      <w:r w:rsidRPr="0026381C">
        <w:t>b)</w:t>
      </w:r>
      <w:r w:rsidRPr="0026381C">
        <w:tab/>
      </w:r>
      <w:r w:rsidR="00AE146A" w:rsidRPr="0026381C">
        <w:t>the charity trustees must ensure that a copy of the application is sent within seven days to every member and employee of the CIO, and to any charity trustee of the CIO who was not privy to the application.</w:t>
      </w:r>
    </w:p>
    <w:p w14:paraId="4D344517" w14:textId="77777777" w:rsidR="00FF26F9" w:rsidRPr="0026381C" w:rsidRDefault="008C0452" w:rsidP="007D0786">
      <w:pPr>
        <w:pStyle w:val="Clause2"/>
      </w:pPr>
      <w:r w:rsidRPr="0026381C">
        <w:t>28.4</w:t>
      </w:r>
      <w:r w:rsidRPr="0026381C">
        <w:tab/>
      </w:r>
      <w:r w:rsidR="00AE146A" w:rsidRPr="0026381C">
        <w:t>If the CIO is to be wound up or dissolved in any other circumstances, the provisions of the Dissolution Regulations must be followed.</w:t>
      </w:r>
    </w:p>
    <w:p w14:paraId="694B57F3" w14:textId="77777777" w:rsidR="00AE146A" w:rsidRPr="0026381C" w:rsidRDefault="00E1230F" w:rsidP="007922AB">
      <w:pPr>
        <w:pStyle w:val="Clause1"/>
      </w:pPr>
      <w:r>
        <w:t>29</w:t>
      </w:r>
      <w:r>
        <w:tab/>
      </w:r>
      <w:r w:rsidR="00AE146A" w:rsidRPr="0026381C">
        <w:t>Interpretation</w:t>
      </w:r>
    </w:p>
    <w:p w14:paraId="0A79E1E4" w14:textId="77777777" w:rsidR="00AE146A" w:rsidRPr="0026381C" w:rsidRDefault="00AE146A" w:rsidP="0068764A">
      <w:pPr>
        <w:rPr>
          <w:lang w:val="en-GB"/>
        </w:rPr>
      </w:pPr>
      <w:r w:rsidRPr="0026381C">
        <w:rPr>
          <w:lang w:val="en-GB"/>
        </w:rPr>
        <w:t>In this constitution:</w:t>
      </w:r>
    </w:p>
    <w:p w14:paraId="00DBAECA" w14:textId="77777777" w:rsidR="00AE146A" w:rsidRPr="0026381C" w:rsidRDefault="00AE146A" w:rsidP="0068764A">
      <w:pPr>
        <w:rPr>
          <w:lang w:val="en-GB"/>
        </w:rPr>
      </w:pPr>
      <w:r w:rsidRPr="0026381C">
        <w:rPr>
          <w:lang w:val="en-GB"/>
        </w:rPr>
        <w:t>“</w:t>
      </w:r>
      <w:proofErr w:type="gramStart"/>
      <w:r w:rsidRPr="0026381C">
        <w:rPr>
          <w:lang w:val="en-GB"/>
        </w:rPr>
        <w:t>connected</w:t>
      </w:r>
      <w:proofErr w:type="gramEnd"/>
      <w:r w:rsidRPr="0026381C">
        <w:rPr>
          <w:lang w:val="en-GB"/>
        </w:rPr>
        <w:t xml:space="preserve"> person” means:</w:t>
      </w:r>
    </w:p>
    <w:p w14:paraId="06CD2F63" w14:textId="77777777" w:rsidR="00AE146A" w:rsidRPr="0026381C" w:rsidRDefault="00D90346" w:rsidP="00D90346">
      <w:pPr>
        <w:pStyle w:val="Clause3"/>
      </w:pPr>
      <w:r>
        <w:t>a)</w:t>
      </w:r>
      <w:r w:rsidR="00AE146A" w:rsidRPr="0026381C">
        <w:tab/>
        <w:t xml:space="preserve">a child, parent, grandchild, grandparent, brother or sister of the charity </w:t>
      </w:r>
      <w:proofErr w:type="gramStart"/>
      <w:r w:rsidR="00AE146A" w:rsidRPr="0026381C">
        <w:t>trustee;</w:t>
      </w:r>
      <w:proofErr w:type="gramEnd"/>
    </w:p>
    <w:p w14:paraId="089F9EB1" w14:textId="77777777" w:rsidR="00AE146A" w:rsidRPr="0026381C" w:rsidRDefault="00AE146A" w:rsidP="00D90346">
      <w:pPr>
        <w:pStyle w:val="Clause3"/>
      </w:pPr>
      <w:r w:rsidRPr="0026381C">
        <w:t>b)</w:t>
      </w:r>
      <w:r w:rsidRPr="0026381C">
        <w:tab/>
        <w:t xml:space="preserve">the spouse or civil partner of the charity trustee or of any person falling within sub-clause (a) </w:t>
      </w:r>
      <w:proofErr w:type="gramStart"/>
      <w:r w:rsidRPr="0026381C">
        <w:t>above;</w:t>
      </w:r>
      <w:proofErr w:type="gramEnd"/>
    </w:p>
    <w:p w14:paraId="6E97B458" w14:textId="77777777" w:rsidR="00D90346" w:rsidRDefault="00AE146A" w:rsidP="00D90346">
      <w:pPr>
        <w:pStyle w:val="Clause3"/>
      </w:pPr>
      <w:r w:rsidRPr="0026381C">
        <w:t>c)</w:t>
      </w:r>
      <w:r w:rsidRPr="0026381C">
        <w:tab/>
        <w:t xml:space="preserve">a person carrying on business in partnership with the charity trustee or with any person falling within sub-clause (a) or (b) </w:t>
      </w:r>
      <w:proofErr w:type="gramStart"/>
      <w:r w:rsidRPr="0026381C">
        <w:t>above;</w:t>
      </w:r>
      <w:proofErr w:type="gramEnd"/>
    </w:p>
    <w:p w14:paraId="4CEE7377" w14:textId="77777777" w:rsidR="00AE146A" w:rsidRPr="0026381C" w:rsidRDefault="00AE146A" w:rsidP="00D90346">
      <w:pPr>
        <w:pStyle w:val="Clause3"/>
      </w:pPr>
      <w:r w:rsidRPr="0026381C">
        <w:t>d)</w:t>
      </w:r>
      <w:r w:rsidRPr="0026381C">
        <w:tab/>
        <w:t>an institution which is controlled –</w:t>
      </w:r>
    </w:p>
    <w:p w14:paraId="72D07637" w14:textId="77777777" w:rsidR="00AE146A" w:rsidRPr="0026381C" w:rsidRDefault="00D90346" w:rsidP="00D90346">
      <w:pPr>
        <w:pStyle w:val="Clause4"/>
      </w:pPr>
      <w:r>
        <w:t>i:</w:t>
      </w:r>
      <w:r>
        <w:tab/>
      </w:r>
      <w:r w:rsidR="00AE146A" w:rsidRPr="0026381C">
        <w:t>by the charity trustee or any connected person falling within sub-clause (a), (b), or (c) above; or</w:t>
      </w:r>
    </w:p>
    <w:p w14:paraId="425421F4" w14:textId="77777777" w:rsidR="00AE146A" w:rsidRPr="0026381C" w:rsidRDefault="00D90346" w:rsidP="00D90346">
      <w:pPr>
        <w:pStyle w:val="Clause4"/>
      </w:pPr>
      <w:r>
        <w:t>ii:</w:t>
      </w:r>
      <w:r>
        <w:tab/>
      </w:r>
      <w:r w:rsidR="00AE146A" w:rsidRPr="0026381C">
        <w:t>by two or more persons falling within sub-clause (d)(</w:t>
      </w:r>
      <w:proofErr w:type="spellStart"/>
      <w:r w:rsidR="00AE146A" w:rsidRPr="0026381C">
        <w:t>i</w:t>
      </w:r>
      <w:proofErr w:type="spellEnd"/>
      <w:r w:rsidR="00AE146A" w:rsidRPr="0026381C">
        <w:t>), when taken together</w:t>
      </w:r>
    </w:p>
    <w:p w14:paraId="30A75ECA" w14:textId="77777777" w:rsidR="00AE146A" w:rsidRPr="0026381C" w:rsidRDefault="00AE146A" w:rsidP="00D90346">
      <w:pPr>
        <w:pStyle w:val="Clause3"/>
      </w:pPr>
      <w:r w:rsidRPr="0026381C">
        <w:t>e)</w:t>
      </w:r>
      <w:r w:rsidRPr="0026381C">
        <w:tab/>
        <w:t>a body corporate in which –</w:t>
      </w:r>
    </w:p>
    <w:p w14:paraId="1FEC3A5C" w14:textId="77777777" w:rsidR="00AE146A" w:rsidRPr="0026381C" w:rsidRDefault="00D90346" w:rsidP="00D90346">
      <w:pPr>
        <w:pStyle w:val="Clause4"/>
      </w:pPr>
      <w:r>
        <w:t>i:</w:t>
      </w:r>
      <w:r>
        <w:tab/>
      </w:r>
      <w:r w:rsidR="00AE146A" w:rsidRPr="0026381C">
        <w:t>the charity trustee or any connected person falling within sub-clauses (a) to (c) has a substantial interest; or</w:t>
      </w:r>
    </w:p>
    <w:p w14:paraId="4487A022" w14:textId="77777777" w:rsidR="00AE146A" w:rsidRPr="0026381C" w:rsidRDefault="00D90346" w:rsidP="00D90346">
      <w:pPr>
        <w:pStyle w:val="Clause4"/>
      </w:pPr>
      <w:r>
        <w:t>ii:</w:t>
      </w:r>
      <w:r>
        <w:tab/>
      </w:r>
      <w:r w:rsidR="00AE146A" w:rsidRPr="0026381C">
        <w:t>two or more persons falling within sub-clause (e)(</w:t>
      </w:r>
      <w:proofErr w:type="spellStart"/>
      <w:r w:rsidR="00AE146A" w:rsidRPr="0026381C">
        <w:t>i</w:t>
      </w:r>
      <w:proofErr w:type="spellEnd"/>
      <w:r w:rsidR="00AE146A" w:rsidRPr="0026381C">
        <w:t>) who, when taken together, have a substantial interest.</w:t>
      </w:r>
    </w:p>
    <w:p w14:paraId="2217017C" w14:textId="77777777" w:rsidR="00AE146A" w:rsidRPr="0026381C" w:rsidRDefault="00D90346" w:rsidP="00D90346">
      <w:pPr>
        <w:pStyle w:val="Clause3"/>
      </w:pPr>
      <w:r>
        <w:tab/>
      </w:r>
      <w:r w:rsidR="00AE146A" w:rsidRPr="0026381C">
        <w:t>Section 118 of the Charities Act 2011 apply for the purposes of interpreting the terms used in this constitution</w:t>
      </w:r>
      <w:r w:rsidR="004D39A8" w:rsidRPr="0026381C">
        <w:t>.</w:t>
      </w:r>
    </w:p>
    <w:p w14:paraId="67A0B04F" w14:textId="77777777" w:rsidR="00AE146A" w:rsidRPr="0026381C" w:rsidRDefault="00AE146A" w:rsidP="00D82A37">
      <w:pPr>
        <w:pStyle w:val="Clause3"/>
      </w:pPr>
      <w:r w:rsidRPr="0026381C">
        <w:t>“General Regulations” means the Charitable Incorporated Organisations (General) Regulations 2012.</w:t>
      </w:r>
    </w:p>
    <w:p w14:paraId="1A98C4BB" w14:textId="77777777" w:rsidR="00AE146A" w:rsidRPr="0026381C" w:rsidRDefault="00AE146A" w:rsidP="00D82A37">
      <w:pPr>
        <w:pStyle w:val="Clause3"/>
      </w:pPr>
      <w:r w:rsidRPr="0026381C">
        <w:t>“Dissolution Regulations” means the Charitable Incorporated Organisations (Insolvency and Dissolution) Regulations 2012.</w:t>
      </w:r>
    </w:p>
    <w:p w14:paraId="71C00156" w14:textId="77777777" w:rsidR="00AE146A" w:rsidRPr="0026381C" w:rsidRDefault="00AE146A" w:rsidP="00D82A37">
      <w:pPr>
        <w:pStyle w:val="Clause3"/>
      </w:pPr>
      <w:r w:rsidRPr="0026381C">
        <w:lastRenderedPageBreak/>
        <w:t>The “Communications Provisions” means the Communications Provisions in [Part 9, Chapter 4] of the General Regulations.</w:t>
      </w:r>
    </w:p>
    <w:p w14:paraId="6E00446A" w14:textId="77777777" w:rsidR="00AE146A" w:rsidRPr="0026381C" w:rsidRDefault="00AE146A" w:rsidP="00D82A37">
      <w:pPr>
        <w:pStyle w:val="Clause3"/>
      </w:pPr>
      <w:r w:rsidRPr="0026381C">
        <w:t>“</w:t>
      </w:r>
      <w:proofErr w:type="gramStart"/>
      <w:r w:rsidRPr="0026381C">
        <w:t>charity</w:t>
      </w:r>
      <w:proofErr w:type="gramEnd"/>
      <w:r w:rsidRPr="0026381C">
        <w:t xml:space="preserve"> trustee” means a charity trustee of the CIO.</w:t>
      </w:r>
    </w:p>
    <w:p w14:paraId="1B4D803C" w14:textId="77777777" w:rsidR="00AE146A" w:rsidRPr="0026381C" w:rsidRDefault="00AE146A" w:rsidP="00D82A37">
      <w:pPr>
        <w:pStyle w:val="Clause3"/>
      </w:pPr>
      <w:r w:rsidRPr="0026381C">
        <w:t>A “poll” means a counted vote or ballot, usually (but not necessarily) in writing.</w:t>
      </w:r>
    </w:p>
    <w:sectPr w:rsidR="00AE146A" w:rsidRPr="0026381C" w:rsidSect="0008254D">
      <w:pgSz w:w="11909" w:h="16838"/>
      <w:pgMar w:top="567"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55B3" w14:textId="77777777" w:rsidR="00F610AC" w:rsidRDefault="00F610AC" w:rsidP="00B44CC1">
      <w:pPr>
        <w:spacing w:before="0"/>
      </w:pPr>
      <w:r>
        <w:separator/>
      </w:r>
    </w:p>
  </w:endnote>
  <w:endnote w:type="continuationSeparator" w:id="0">
    <w:p w14:paraId="1B0E1239" w14:textId="77777777" w:rsidR="00F610AC" w:rsidRDefault="00F610AC" w:rsidP="00B44C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FF04" w14:textId="77777777" w:rsidR="00F610AC" w:rsidRDefault="00F610AC" w:rsidP="00B44CC1">
      <w:pPr>
        <w:spacing w:before="0"/>
      </w:pPr>
      <w:r>
        <w:separator/>
      </w:r>
    </w:p>
  </w:footnote>
  <w:footnote w:type="continuationSeparator" w:id="0">
    <w:p w14:paraId="132C6B3D" w14:textId="77777777" w:rsidR="00F610AC" w:rsidRDefault="00F610AC" w:rsidP="00B44CC1">
      <w:pPr>
        <w:spacing w:before="0"/>
      </w:pPr>
      <w:r>
        <w:continuationSeparator/>
      </w:r>
    </w:p>
  </w:footnote>
  <w:footnote w:id="1">
    <w:p w14:paraId="20CD0D08" w14:textId="77777777" w:rsidR="00FB5F9E" w:rsidRPr="00B44CC1" w:rsidRDefault="00FB5F9E" w:rsidP="00FB5F9E">
      <w:pPr>
        <w:pStyle w:val="FootnoteText"/>
        <w:ind w:left="426" w:hanging="426"/>
        <w:rPr>
          <w:i/>
          <w:iCs/>
          <w:sz w:val="18"/>
          <w:szCs w:val="18"/>
          <w:lang w:val="en-GB"/>
        </w:rPr>
      </w:pPr>
      <w:r>
        <w:rPr>
          <w:rStyle w:val="FootnoteReference"/>
        </w:rPr>
        <w:footnoteRef/>
      </w:r>
      <w:r>
        <w:t xml:space="preserve"> </w:t>
      </w:r>
      <w:r>
        <w:rPr>
          <w:lang w:val="en-GB"/>
        </w:rPr>
        <w:tab/>
      </w:r>
      <w:r w:rsidRPr="00B44CC1">
        <w:rPr>
          <w:i/>
          <w:iCs/>
          <w:sz w:val="18"/>
          <w:szCs w:val="18"/>
          <w:lang w:val="en-GB"/>
        </w:rPr>
        <w:t>https://www.gov.uk/government/publications/charity-register-statistics/recent-charity-register-statistics-charity-commission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EEF5"/>
    <w:multiLevelType w:val="singleLevel"/>
    <w:tmpl w:val="09D35A25"/>
    <w:lvl w:ilvl="0">
      <w:start w:val="1"/>
      <w:numFmt w:val="lowerLetter"/>
      <w:lvlText w:val="(%1)"/>
      <w:lvlJc w:val="left"/>
      <w:pPr>
        <w:tabs>
          <w:tab w:val="num" w:pos="1728"/>
        </w:tabs>
        <w:ind w:left="1728" w:hanging="504"/>
      </w:pPr>
      <w:rPr>
        <w:rFonts w:ascii="Tahoma" w:hAnsi="Tahoma"/>
        <w:snapToGrid/>
        <w:sz w:val="21"/>
      </w:rPr>
    </w:lvl>
  </w:abstractNum>
  <w:abstractNum w:abstractNumId="1" w15:restartNumberingAfterBreak="0">
    <w:nsid w:val="00AC1139"/>
    <w:multiLevelType w:val="singleLevel"/>
    <w:tmpl w:val="5BAC4997"/>
    <w:lvl w:ilvl="0">
      <w:start w:val="1"/>
      <w:numFmt w:val="lowerLetter"/>
      <w:lvlText w:val="(%1)"/>
      <w:lvlJc w:val="left"/>
      <w:pPr>
        <w:tabs>
          <w:tab w:val="num" w:pos="1728"/>
        </w:tabs>
        <w:ind w:left="1728" w:hanging="648"/>
      </w:pPr>
      <w:rPr>
        <w:rFonts w:ascii="Tahoma" w:hAnsi="Tahoma"/>
        <w:snapToGrid/>
        <w:sz w:val="21"/>
      </w:rPr>
    </w:lvl>
  </w:abstractNum>
  <w:abstractNum w:abstractNumId="2" w15:restartNumberingAfterBreak="0">
    <w:nsid w:val="00C1C712"/>
    <w:multiLevelType w:val="singleLevel"/>
    <w:tmpl w:val="772E73CE"/>
    <w:lvl w:ilvl="0">
      <w:start w:val="3"/>
      <w:numFmt w:val="lowerRoman"/>
      <w:lvlText w:val="(%1)"/>
      <w:lvlJc w:val="left"/>
      <w:pPr>
        <w:tabs>
          <w:tab w:val="num" w:pos="1584"/>
        </w:tabs>
        <w:ind w:left="1584" w:hanging="504"/>
      </w:pPr>
      <w:rPr>
        <w:rFonts w:ascii="Tahoma" w:hAnsi="Tahoma"/>
        <w:snapToGrid/>
        <w:sz w:val="21"/>
      </w:rPr>
    </w:lvl>
  </w:abstractNum>
  <w:abstractNum w:abstractNumId="3" w15:restartNumberingAfterBreak="0">
    <w:nsid w:val="00CD4E8A"/>
    <w:multiLevelType w:val="singleLevel"/>
    <w:tmpl w:val="7BB5B2D3"/>
    <w:lvl w:ilvl="0">
      <w:start w:val="1"/>
      <w:numFmt w:val="decimal"/>
      <w:lvlText w:val="(%1)"/>
      <w:lvlJc w:val="left"/>
      <w:pPr>
        <w:tabs>
          <w:tab w:val="num" w:pos="1152"/>
        </w:tabs>
        <w:ind w:left="1152" w:hanging="792"/>
      </w:pPr>
      <w:rPr>
        <w:rFonts w:ascii="Tahoma" w:hAnsi="Tahoma"/>
        <w:snapToGrid/>
        <w:sz w:val="21"/>
      </w:rPr>
    </w:lvl>
  </w:abstractNum>
  <w:abstractNum w:abstractNumId="4" w15:restartNumberingAfterBreak="0">
    <w:nsid w:val="01130A44"/>
    <w:multiLevelType w:val="singleLevel"/>
    <w:tmpl w:val="7EE7A9D3"/>
    <w:lvl w:ilvl="0">
      <w:start w:val="1"/>
      <w:numFmt w:val="lowerRoman"/>
      <w:lvlText w:val="(%1)"/>
      <w:lvlJc w:val="left"/>
      <w:pPr>
        <w:tabs>
          <w:tab w:val="num" w:pos="1152"/>
        </w:tabs>
        <w:ind w:left="1152" w:hanging="576"/>
      </w:pPr>
      <w:rPr>
        <w:rFonts w:ascii="Tahoma" w:hAnsi="Tahoma"/>
        <w:snapToGrid/>
        <w:spacing w:val="-4"/>
        <w:sz w:val="21"/>
      </w:rPr>
    </w:lvl>
  </w:abstractNum>
  <w:abstractNum w:abstractNumId="5" w15:restartNumberingAfterBreak="0">
    <w:nsid w:val="0172E048"/>
    <w:multiLevelType w:val="singleLevel"/>
    <w:tmpl w:val="23FFBE89"/>
    <w:lvl w:ilvl="0">
      <w:start w:val="1"/>
      <w:numFmt w:val="lowerLetter"/>
      <w:lvlText w:val="(%1)"/>
      <w:lvlJc w:val="left"/>
      <w:pPr>
        <w:tabs>
          <w:tab w:val="num" w:pos="1296"/>
        </w:tabs>
        <w:ind w:left="1296" w:hanging="576"/>
      </w:pPr>
      <w:rPr>
        <w:rFonts w:ascii="Tahoma" w:hAnsi="Tahoma"/>
        <w:snapToGrid/>
        <w:sz w:val="21"/>
      </w:rPr>
    </w:lvl>
  </w:abstractNum>
  <w:abstractNum w:abstractNumId="6" w15:restartNumberingAfterBreak="0">
    <w:nsid w:val="017C7099"/>
    <w:multiLevelType w:val="singleLevel"/>
    <w:tmpl w:val="0A692753"/>
    <w:lvl w:ilvl="0">
      <w:start w:val="1"/>
      <w:numFmt w:val="lowerRoman"/>
      <w:lvlText w:val="(%1)"/>
      <w:lvlJc w:val="left"/>
      <w:pPr>
        <w:tabs>
          <w:tab w:val="num" w:pos="2232"/>
        </w:tabs>
        <w:ind w:left="2232" w:hanging="504"/>
      </w:pPr>
      <w:rPr>
        <w:rFonts w:ascii="Tahoma" w:hAnsi="Tahoma"/>
        <w:snapToGrid/>
        <w:spacing w:val="3"/>
        <w:sz w:val="20"/>
      </w:rPr>
    </w:lvl>
  </w:abstractNum>
  <w:abstractNum w:abstractNumId="7" w15:restartNumberingAfterBreak="0">
    <w:nsid w:val="01F05618"/>
    <w:multiLevelType w:val="singleLevel"/>
    <w:tmpl w:val="57C453FA"/>
    <w:lvl w:ilvl="0">
      <w:start w:val="1"/>
      <w:numFmt w:val="decimal"/>
      <w:lvlText w:val="(%1)"/>
      <w:lvlJc w:val="left"/>
      <w:pPr>
        <w:tabs>
          <w:tab w:val="num" w:pos="1152"/>
        </w:tabs>
        <w:ind w:left="1152" w:hanging="720"/>
      </w:pPr>
      <w:rPr>
        <w:rFonts w:ascii="Tahoma" w:hAnsi="Tahoma"/>
        <w:snapToGrid/>
        <w:spacing w:val="-1"/>
        <w:sz w:val="21"/>
      </w:rPr>
    </w:lvl>
  </w:abstractNum>
  <w:abstractNum w:abstractNumId="8" w15:restartNumberingAfterBreak="0">
    <w:nsid w:val="02287D70"/>
    <w:multiLevelType w:val="singleLevel"/>
    <w:tmpl w:val="4EF16392"/>
    <w:lvl w:ilvl="0">
      <w:start w:val="1"/>
      <w:numFmt w:val="lowerRoman"/>
      <w:lvlText w:val="(%1)"/>
      <w:lvlJc w:val="left"/>
      <w:pPr>
        <w:tabs>
          <w:tab w:val="num" w:pos="1584"/>
        </w:tabs>
        <w:ind w:left="1584" w:hanging="504"/>
      </w:pPr>
      <w:rPr>
        <w:rFonts w:ascii="Arial Narrow" w:hAnsi="Arial Narrow"/>
        <w:snapToGrid/>
        <w:sz w:val="23"/>
      </w:rPr>
    </w:lvl>
  </w:abstractNum>
  <w:abstractNum w:abstractNumId="9" w15:restartNumberingAfterBreak="0">
    <w:nsid w:val="02562D70"/>
    <w:multiLevelType w:val="singleLevel"/>
    <w:tmpl w:val="7C5C2A6D"/>
    <w:lvl w:ilvl="0">
      <w:start w:val="4"/>
      <w:numFmt w:val="lowerLetter"/>
      <w:lvlText w:val="(%1)"/>
      <w:lvlJc w:val="left"/>
      <w:pPr>
        <w:tabs>
          <w:tab w:val="num" w:pos="864"/>
        </w:tabs>
        <w:ind w:left="864" w:hanging="576"/>
      </w:pPr>
      <w:rPr>
        <w:rFonts w:ascii="Tahoma" w:hAnsi="Tahoma"/>
        <w:snapToGrid/>
        <w:sz w:val="21"/>
      </w:rPr>
    </w:lvl>
  </w:abstractNum>
  <w:abstractNum w:abstractNumId="10" w15:restartNumberingAfterBreak="0">
    <w:nsid w:val="028A78E6"/>
    <w:multiLevelType w:val="singleLevel"/>
    <w:tmpl w:val="25491BD5"/>
    <w:lvl w:ilvl="0">
      <w:start w:val="1"/>
      <w:numFmt w:val="decimal"/>
      <w:lvlText w:val="(%1)"/>
      <w:lvlJc w:val="left"/>
      <w:pPr>
        <w:tabs>
          <w:tab w:val="num" w:pos="1224"/>
        </w:tabs>
        <w:ind w:left="1224" w:hanging="720"/>
      </w:pPr>
      <w:rPr>
        <w:rFonts w:ascii="Tahoma" w:hAnsi="Tahoma"/>
        <w:snapToGrid/>
        <w:sz w:val="21"/>
      </w:rPr>
    </w:lvl>
  </w:abstractNum>
  <w:abstractNum w:abstractNumId="11" w15:restartNumberingAfterBreak="0">
    <w:nsid w:val="029939B6"/>
    <w:multiLevelType w:val="singleLevel"/>
    <w:tmpl w:val="61EF3F0C"/>
    <w:lvl w:ilvl="0">
      <w:start w:val="1"/>
      <w:numFmt w:val="lowerRoman"/>
      <w:lvlText w:val="(%1)"/>
      <w:lvlJc w:val="left"/>
      <w:pPr>
        <w:tabs>
          <w:tab w:val="num" w:pos="2232"/>
        </w:tabs>
        <w:ind w:left="2232" w:hanging="504"/>
      </w:pPr>
      <w:rPr>
        <w:rFonts w:ascii="Tahoma" w:hAnsi="Tahoma"/>
        <w:snapToGrid/>
        <w:sz w:val="20"/>
      </w:rPr>
    </w:lvl>
  </w:abstractNum>
  <w:abstractNum w:abstractNumId="12" w15:restartNumberingAfterBreak="0">
    <w:nsid w:val="02A6CF9C"/>
    <w:multiLevelType w:val="singleLevel"/>
    <w:tmpl w:val="608DE099"/>
    <w:lvl w:ilvl="0">
      <w:start w:val="1"/>
      <w:numFmt w:val="lowerLetter"/>
      <w:lvlText w:val="(%1)"/>
      <w:lvlJc w:val="left"/>
      <w:pPr>
        <w:tabs>
          <w:tab w:val="num" w:pos="1800"/>
        </w:tabs>
        <w:ind w:left="1800" w:hanging="576"/>
      </w:pPr>
      <w:rPr>
        <w:rFonts w:ascii="Tahoma" w:hAnsi="Tahoma"/>
        <w:snapToGrid/>
        <w:spacing w:val="-2"/>
        <w:sz w:val="21"/>
      </w:rPr>
    </w:lvl>
  </w:abstractNum>
  <w:abstractNum w:abstractNumId="13" w15:restartNumberingAfterBreak="0">
    <w:nsid w:val="02B87835"/>
    <w:multiLevelType w:val="singleLevel"/>
    <w:tmpl w:val="1BD803AF"/>
    <w:lvl w:ilvl="0">
      <w:start w:val="1"/>
      <w:numFmt w:val="lowerLetter"/>
      <w:lvlText w:val="(%1)"/>
      <w:lvlJc w:val="left"/>
      <w:pPr>
        <w:tabs>
          <w:tab w:val="num" w:pos="1728"/>
        </w:tabs>
        <w:ind w:left="1728" w:hanging="576"/>
      </w:pPr>
      <w:rPr>
        <w:rFonts w:ascii="Tahoma" w:hAnsi="Tahoma"/>
        <w:snapToGrid/>
        <w:sz w:val="21"/>
      </w:rPr>
    </w:lvl>
  </w:abstractNum>
  <w:abstractNum w:abstractNumId="14" w15:restartNumberingAfterBreak="0">
    <w:nsid w:val="02C768CF"/>
    <w:multiLevelType w:val="singleLevel"/>
    <w:tmpl w:val="28477ACC"/>
    <w:lvl w:ilvl="0">
      <w:start w:val="1"/>
      <w:numFmt w:val="lowerLetter"/>
      <w:lvlText w:val="(%1)"/>
      <w:lvlJc w:val="left"/>
      <w:pPr>
        <w:tabs>
          <w:tab w:val="num" w:pos="1728"/>
        </w:tabs>
        <w:ind w:left="1728" w:hanging="576"/>
      </w:pPr>
      <w:rPr>
        <w:rFonts w:ascii="Tahoma" w:hAnsi="Tahoma"/>
        <w:snapToGrid/>
        <w:sz w:val="20"/>
      </w:rPr>
    </w:lvl>
  </w:abstractNum>
  <w:abstractNum w:abstractNumId="15" w15:restartNumberingAfterBreak="0">
    <w:nsid w:val="02D2AFFD"/>
    <w:multiLevelType w:val="singleLevel"/>
    <w:tmpl w:val="575FAB97"/>
    <w:lvl w:ilvl="0">
      <w:start w:val="3"/>
      <w:numFmt w:val="decimal"/>
      <w:lvlText w:val="(%1)"/>
      <w:lvlJc w:val="left"/>
      <w:pPr>
        <w:tabs>
          <w:tab w:val="num" w:pos="1008"/>
        </w:tabs>
        <w:ind w:left="1008" w:hanging="720"/>
      </w:pPr>
      <w:rPr>
        <w:rFonts w:ascii="Tahoma" w:hAnsi="Tahoma"/>
        <w:snapToGrid/>
        <w:sz w:val="20"/>
      </w:rPr>
    </w:lvl>
  </w:abstractNum>
  <w:abstractNum w:abstractNumId="16" w15:restartNumberingAfterBreak="0">
    <w:nsid w:val="02F52179"/>
    <w:multiLevelType w:val="singleLevel"/>
    <w:tmpl w:val="3A7AE682"/>
    <w:lvl w:ilvl="0">
      <w:start w:val="1"/>
      <w:numFmt w:val="decimal"/>
      <w:lvlText w:val="(%1)"/>
      <w:lvlJc w:val="left"/>
      <w:pPr>
        <w:tabs>
          <w:tab w:val="num" w:pos="1152"/>
        </w:tabs>
        <w:ind w:left="1152" w:hanging="792"/>
      </w:pPr>
      <w:rPr>
        <w:rFonts w:ascii="Tahoma" w:hAnsi="Tahoma"/>
        <w:snapToGrid/>
        <w:sz w:val="21"/>
      </w:rPr>
    </w:lvl>
  </w:abstractNum>
  <w:abstractNum w:abstractNumId="17" w15:restartNumberingAfterBreak="0">
    <w:nsid w:val="0334CACF"/>
    <w:multiLevelType w:val="singleLevel"/>
    <w:tmpl w:val="6CFDFFFC"/>
    <w:lvl w:ilvl="0">
      <w:start w:val="2"/>
      <w:numFmt w:val="lowerRoman"/>
      <w:lvlText w:val="(%1)"/>
      <w:lvlJc w:val="left"/>
      <w:pPr>
        <w:tabs>
          <w:tab w:val="num" w:pos="2088"/>
        </w:tabs>
        <w:ind w:left="2088" w:hanging="576"/>
      </w:pPr>
      <w:rPr>
        <w:rFonts w:ascii="Tahoma" w:hAnsi="Tahoma"/>
        <w:snapToGrid/>
        <w:sz w:val="21"/>
      </w:rPr>
    </w:lvl>
  </w:abstractNum>
  <w:abstractNum w:abstractNumId="18" w15:restartNumberingAfterBreak="0">
    <w:nsid w:val="033FC84E"/>
    <w:multiLevelType w:val="singleLevel"/>
    <w:tmpl w:val="4D7A6813"/>
    <w:lvl w:ilvl="0">
      <w:start w:val="11"/>
      <w:numFmt w:val="lowerLetter"/>
      <w:lvlText w:val="(%1)"/>
      <w:lvlJc w:val="left"/>
      <w:pPr>
        <w:tabs>
          <w:tab w:val="num" w:pos="1296"/>
        </w:tabs>
        <w:ind w:left="1296" w:hanging="576"/>
      </w:pPr>
      <w:rPr>
        <w:rFonts w:ascii="Tahoma" w:hAnsi="Tahoma"/>
        <w:snapToGrid/>
        <w:sz w:val="21"/>
      </w:rPr>
    </w:lvl>
  </w:abstractNum>
  <w:abstractNum w:abstractNumId="19" w15:restartNumberingAfterBreak="0">
    <w:nsid w:val="036966B1"/>
    <w:multiLevelType w:val="singleLevel"/>
    <w:tmpl w:val="0288E457"/>
    <w:lvl w:ilvl="0">
      <w:start w:val="1"/>
      <w:numFmt w:val="lowerLetter"/>
      <w:lvlText w:val="(%1)"/>
      <w:lvlJc w:val="left"/>
      <w:pPr>
        <w:tabs>
          <w:tab w:val="num" w:pos="1512"/>
        </w:tabs>
        <w:ind w:left="1512" w:hanging="504"/>
      </w:pPr>
      <w:rPr>
        <w:rFonts w:ascii="Tahoma" w:hAnsi="Tahoma"/>
        <w:snapToGrid/>
        <w:sz w:val="21"/>
      </w:rPr>
    </w:lvl>
  </w:abstractNum>
  <w:abstractNum w:abstractNumId="20" w15:restartNumberingAfterBreak="0">
    <w:nsid w:val="0393A4D8"/>
    <w:multiLevelType w:val="singleLevel"/>
    <w:tmpl w:val="429FEEBD"/>
    <w:lvl w:ilvl="0">
      <w:start w:val="2"/>
      <w:numFmt w:val="decimal"/>
      <w:lvlText w:val="(%1)"/>
      <w:lvlJc w:val="left"/>
      <w:pPr>
        <w:tabs>
          <w:tab w:val="num" w:pos="720"/>
        </w:tabs>
      </w:pPr>
      <w:rPr>
        <w:rFonts w:ascii="Tahoma" w:hAnsi="Tahoma"/>
        <w:b/>
        <w:snapToGrid/>
        <w:spacing w:val="-8"/>
        <w:sz w:val="20"/>
      </w:rPr>
    </w:lvl>
  </w:abstractNum>
  <w:abstractNum w:abstractNumId="21" w15:restartNumberingAfterBreak="0">
    <w:nsid w:val="03A74FBF"/>
    <w:multiLevelType w:val="singleLevel"/>
    <w:tmpl w:val="2B7FF05F"/>
    <w:lvl w:ilvl="0">
      <w:start w:val="3"/>
      <w:numFmt w:val="lowerLetter"/>
      <w:lvlText w:val="(%1)"/>
      <w:lvlJc w:val="left"/>
      <w:pPr>
        <w:tabs>
          <w:tab w:val="num" w:pos="1728"/>
        </w:tabs>
        <w:ind w:left="1728" w:hanging="576"/>
      </w:pPr>
      <w:rPr>
        <w:rFonts w:ascii="Tahoma" w:hAnsi="Tahoma"/>
        <w:snapToGrid/>
        <w:sz w:val="21"/>
      </w:rPr>
    </w:lvl>
  </w:abstractNum>
  <w:abstractNum w:abstractNumId="22" w15:restartNumberingAfterBreak="0">
    <w:nsid w:val="03B2163C"/>
    <w:multiLevelType w:val="singleLevel"/>
    <w:tmpl w:val="079448C6"/>
    <w:lvl w:ilvl="0">
      <w:start w:val="1"/>
      <w:numFmt w:val="lowerRoman"/>
      <w:lvlText w:val="(%1)"/>
      <w:lvlJc w:val="left"/>
      <w:pPr>
        <w:tabs>
          <w:tab w:val="num" w:pos="1872"/>
        </w:tabs>
        <w:ind w:left="1872" w:hanging="576"/>
      </w:pPr>
      <w:rPr>
        <w:rFonts w:ascii="Tahoma" w:hAnsi="Tahoma"/>
        <w:snapToGrid/>
        <w:sz w:val="21"/>
      </w:rPr>
    </w:lvl>
  </w:abstractNum>
  <w:abstractNum w:abstractNumId="23" w15:restartNumberingAfterBreak="0">
    <w:nsid w:val="03FF03F7"/>
    <w:multiLevelType w:val="singleLevel"/>
    <w:tmpl w:val="2F45A4BD"/>
    <w:lvl w:ilvl="0">
      <w:start w:val="1"/>
      <w:numFmt w:val="decimal"/>
      <w:lvlText w:val="(%1)"/>
      <w:lvlJc w:val="left"/>
      <w:pPr>
        <w:tabs>
          <w:tab w:val="num" w:pos="1152"/>
        </w:tabs>
        <w:ind w:left="1152" w:hanging="792"/>
      </w:pPr>
      <w:rPr>
        <w:rFonts w:ascii="Tahoma" w:hAnsi="Tahoma"/>
        <w:snapToGrid/>
        <w:sz w:val="21"/>
      </w:rPr>
    </w:lvl>
  </w:abstractNum>
  <w:abstractNum w:abstractNumId="24" w15:restartNumberingAfterBreak="0">
    <w:nsid w:val="040903F3"/>
    <w:multiLevelType w:val="singleLevel"/>
    <w:tmpl w:val="09E3689C"/>
    <w:lvl w:ilvl="0">
      <w:start w:val="1"/>
      <w:numFmt w:val="decimal"/>
      <w:lvlText w:val="(%1)"/>
      <w:lvlJc w:val="left"/>
      <w:pPr>
        <w:tabs>
          <w:tab w:val="num" w:pos="1224"/>
        </w:tabs>
        <w:ind w:left="1224" w:hanging="720"/>
      </w:pPr>
      <w:rPr>
        <w:rFonts w:ascii="Tahoma" w:hAnsi="Tahoma"/>
        <w:snapToGrid/>
        <w:spacing w:val="-1"/>
        <w:sz w:val="21"/>
      </w:rPr>
    </w:lvl>
  </w:abstractNum>
  <w:abstractNum w:abstractNumId="25" w15:restartNumberingAfterBreak="0">
    <w:nsid w:val="04923C0A"/>
    <w:multiLevelType w:val="singleLevel"/>
    <w:tmpl w:val="0BD7128F"/>
    <w:lvl w:ilvl="0">
      <w:start w:val="1"/>
      <w:numFmt w:val="lowerLetter"/>
      <w:lvlText w:val="(%1)"/>
      <w:lvlJc w:val="left"/>
      <w:pPr>
        <w:tabs>
          <w:tab w:val="num" w:pos="1656"/>
        </w:tabs>
        <w:ind w:left="1656" w:hanging="504"/>
      </w:pPr>
      <w:rPr>
        <w:rFonts w:ascii="Tahoma" w:hAnsi="Tahoma"/>
        <w:snapToGrid/>
        <w:spacing w:val="-1"/>
        <w:sz w:val="21"/>
      </w:rPr>
    </w:lvl>
  </w:abstractNum>
  <w:abstractNum w:abstractNumId="26" w15:restartNumberingAfterBreak="0">
    <w:nsid w:val="056B232B"/>
    <w:multiLevelType w:val="singleLevel"/>
    <w:tmpl w:val="472E34F4"/>
    <w:lvl w:ilvl="0">
      <w:start w:val="1"/>
      <w:numFmt w:val="lowerRoman"/>
      <w:lvlText w:val="(%1)"/>
      <w:lvlJc w:val="left"/>
      <w:pPr>
        <w:tabs>
          <w:tab w:val="num" w:pos="2232"/>
        </w:tabs>
        <w:ind w:left="2232" w:hanging="504"/>
      </w:pPr>
      <w:rPr>
        <w:rFonts w:ascii="Tahoma" w:hAnsi="Tahoma"/>
        <w:snapToGrid/>
        <w:sz w:val="20"/>
      </w:rPr>
    </w:lvl>
  </w:abstractNum>
  <w:abstractNum w:abstractNumId="27" w15:restartNumberingAfterBreak="0">
    <w:nsid w:val="058209C4"/>
    <w:multiLevelType w:val="singleLevel"/>
    <w:tmpl w:val="0ECD2927"/>
    <w:lvl w:ilvl="0">
      <w:start w:val="1"/>
      <w:numFmt w:val="lowerLetter"/>
      <w:lvlText w:val="(%1)"/>
      <w:lvlJc w:val="left"/>
      <w:pPr>
        <w:tabs>
          <w:tab w:val="num" w:pos="1296"/>
        </w:tabs>
        <w:ind w:left="1296" w:hanging="576"/>
      </w:pPr>
      <w:rPr>
        <w:rFonts w:ascii="Tahoma" w:hAnsi="Tahoma"/>
        <w:snapToGrid/>
        <w:sz w:val="21"/>
      </w:rPr>
    </w:lvl>
  </w:abstractNum>
  <w:abstractNum w:abstractNumId="28" w15:restartNumberingAfterBreak="0">
    <w:nsid w:val="0583A189"/>
    <w:multiLevelType w:val="singleLevel"/>
    <w:tmpl w:val="65EF603E"/>
    <w:lvl w:ilvl="0">
      <w:start w:val="1"/>
      <w:numFmt w:val="lowerLetter"/>
      <w:lvlText w:val="(%1)"/>
      <w:lvlJc w:val="left"/>
      <w:pPr>
        <w:tabs>
          <w:tab w:val="num" w:pos="1728"/>
        </w:tabs>
        <w:ind w:left="1728" w:hanging="576"/>
      </w:pPr>
      <w:rPr>
        <w:rFonts w:ascii="Tahoma" w:hAnsi="Tahoma"/>
        <w:snapToGrid/>
        <w:sz w:val="21"/>
      </w:rPr>
    </w:lvl>
  </w:abstractNum>
  <w:abstractNum w:abstractNumId="29" w15:restartNumberingAfterBreak="0">
    <w:nsid w:val="05E50DD0"/>
    <w:multiLevelType w:val="singleLevel"/>
    <w:tmpl w:val="103A266A"/>
    <w:lvl w:ilvl="0">
      <w:start w:val="1"/>
      <w:numFmt w:val="lowerLetter"/>
      <w:lvlText w:val="(%1)"/>
      <w:lvlJc w:val="left"/>
      <w:pPr>
        <w:tabs>
          <w:tab w:val="num" w:pos="1656"/>
        </w:tabs>
        <w:ind w:left="1656" w:hanging="504"/>
      </w:pPr>
      <w:rPr>
        <w:rFonts w:ascii="Tahoma" w:hAnsi="Tahoma"/>
        <w:snapToGrid/>
        <w:sz w:val="21"/>
      </w:rPr>
    </w:lvl>
  </w:abstractNum>
  <w:abstractNum w:abstractNumId="30" w15:restartNumberingAfterBreak="0">
    <w:nsid w:val="06182CE9"/>
    <w:multiLevelType w:val="singleLevel"/>
    <w:tmpl w:val="1CAFAA96"/>
    <w:lvl w:ilvl="0">
      <w:start w:val="1"/>
      <w:numFmt w:val="lowerLetter"/>
      <w:lvlText w:val="(%1)"/>
      <w:lvlJc w:val="left"/>
      <w:pPr>
        <w:tabs>
          <w:tab w:val="num" w:pos="1728"/>
        </w:tabs>
        <w:ind w:left="1728" w:hanging="576"/>
      </w:pPr>
      <w:rPr>
        <w:rFonts w:ascii="Tahoma" w:hAnsi="Tahoma"/>
        <w:snapToGrid/>
        <w:spacing w:val="-1"/>
        <w:sz w:val="21"/>
      </w:rPr>
    </w:lvl>
  </w:abstractNum>
  <w:abstractNum w:abstractNumId="31" w15:restartNumberingAfterBreak="0">
    <w:nsid w:val="0620AA77"/>
    <w:multiLevelType w:val="singleLevel"/>
    <w:tmpl w:val="3B03D730"/>
    <w:lvl w:ilvl="0">
      <w:start w:val="1"/>
      <w:numFmt w:val="lowerLetter"/>
      <w:lvlText w:val="(%1)"/>
      <w:lvlJc w:val="left"/>
      <w:pPr>
        <w:tabs>
          <w:tab w:val="num" w:pos="1728"/>
        </w:tabs>
        <w:ind w:left="1728" w:hanging="576"/>
      </w:pPr>
      <w:rPr>
        <w:rFonts w:ascii="Tahoma" w:hAnsi="Tahoma"/>
        <w:snapToGrid/>
        <w:sz w:val="20"/>
      </w:rPr>
    </w:lvl>
  </w:abstractNum>
  <w:abstractNum w:abstractNumId="32" w15:restartNumberingAfterBreak="0">
    <w:nsid w:val="063DB1C0"/>
    <w:multiLevelType w:val="singleLevel"/>
    <w:tmpl w:val="5D1221AE"/>
    <w:lvl w:ilvl="0">
      <w:start w:val="1"/>
      <w:numFmt w:val="lowerRoman"/>
      <w:lvlText w:val="(%1)"/>
      <w:lvlJc w:val="left"/>
      <w:pPr>
        <w:tabs>
          <w:tab w:val="num" w:pos="1152"/>
        </w:tabs>
        <w:ind w:left="1152" w:hanging="576"/>
      </w:pPr>
      <w:rPr>
        <w:rFonts w:ascii="Tahoma" w:hAnsi="Tahoma"/>
        <w:snapToGrid/>
        <w:spacing w:val="-3"/>
        <w:sz w:val="21"/>
      </w:rPr>
    </w:lvl>
  </w:abstractNum>
  <w:abstractNum w:abstractNumId="33" w15:restartNumberingAfterBreak="0">
    <w:nsid w:val="069DE21F"/>
    <w:multiLevelType w:val="singleLevel"/>
    <w:tmpl w:val="5EE48B35"/>
    <w:lvl w:ilvl="0">
      <w:start w:val="1"/>
      <w:numFmt w:val="lowerLetter"/>
      <w:lvlText w:val="(%1)"/>
      <w:lvlJc w:val="left"/>
      <w:pPr>
        <w:tabs>
          <w:tab w:val="num" w:pos="1728"/>
        </w:tabs>
        <w:ind w:left="1728" w:hanging="576"/>
      </w:pPr>
      <w:rPr>
        <w:rFonts w:ascii="Tahoma" w:hAnsi="Tahoma"/>
        <w:snapToGrid/>
        <w:sz w:val="21"/>
      </w:rPr>
    </w:lvl>
  </w:abstractNum>
  <w:abstractNum w:abstractNumId="34" w15:restartNumberingAfterBreak="0">
    <w:nsid w:val="06B4D97A"/>
    <w:multiLevelType w:val="singleLevel"/>
    <w:tmpl w:val="6533A0D0"/>
    <w:lvl w:ilvl="0">
      <w:start w:val="1"/>
      <w:numFmt w:val="lowerLetter"/>
      <w:lvlText w:val="(%1)"/>
      <w:lvlJc w:val="left"/>
      <w:pPr>
        <w:tabs>
          <w:tab w:val="num" w:pos="1656"/>
        </w:tabs>
        <w:ind w:left="1656" w:hanging="504"/>
      </w:pPr>
      <w:rPr>
        <w:rFonts w:ascii="Tahoma" w:hAnsi="Tahoma"/>
        <w:snapToGrid/>
        <w:sz w:val="21"/>
      </w:rPr>
    </w:lvl>
  </w:abstractNum>
  <w:abstractNum w:abstractNumId="35" w15:restartNumberingAfterBreak="0">
    <w:nsid w:val="06E3F215"/>
    <w:multiLevelType w:val="singleLevel"/>
    <w:tmpl w:val="3E345869"/>
    <w:lvl w:ilvl="0">
      <w:start w:val="1"/>
      <w:numFmt w:val="lowerRoman"/>
      <w:lvlText w:val="(%1)"/>
      <w:lvlJc w:val="left"/>
      <w:pPr>
        <w:tabs>
          <w:tab w:val="num" w:pos="2232"/>
        </w:tabs>
        <w:ind w:left="2232" w:hanging="504"/>
      </w:pPr>
      <w:rPr>
        <w:rFonts w:ascii="Tahoma" w:hAnsi="Tahoma"/>
        <w:snapToGrid/>
        <w:sz w:val="20"/>
      </w:rPr>
    </w:lvl>
  </w:abstractNum>
  <w:abstractNum w:abstractNumId="36" w15:restartNumberingAfterBreak="0">
    <w:nsid w:val="07153713"/>
    <w:multiLevelType w:val="singleLevel"/>
    <w:tmpl w:val="5CC4986C"/>
    <w:lvl w:ilvl="0">
      <w:numFmt w:val="bullet"/>
      <w:lvlText w:val="·"/>
      <w:lvlJc w:val="left"/>
      <w:pPr>
        <w:tabs>
          <w:tab w:val="num" w:pos="288"/>
        </w:tabs>
        <w:ind w:left="288" w:hanging="288"/>
      </w:pPr>
      <w:rPr>
        <w:rFonts w:ascii="Symbol" w:hAnsi="Symbol"/>
        <w:snapToGrid/>
        <w:spacing w:val="-7"/>
        <w:sz w:val="21"/>
      </w:rPr>
    </w:lvl>
  </w:abstractNum>
  <w:abstractNum w:abstractNumId="37" w15:restartNumberingAfterBreak="0">
    <w:nsid w:val="073A0E30"/>
    <w:multiLevelType w:val="singleLevel"/>
    <w:tmpl w:val="48CDBC02"/>
    <w:lvl w:ilvl="0">
      <w:start w:val="1"/>
      <w:numFmt w:val="lowerLetter"/>
      <w:lvlText w:val="(%1)"/>
      <w:lvlJc w:val="left"/>
      <w:pPr>
        <w:tabs>
          <w:tab w:val="num" w:pos="1728"/>
        </w:tabs>
        <w:ind w:left="1728" w:hanging="648"/>
      </w:pPr>
      <w:rPr>
        <w:rFonts w:ascii="Tahoma" w:hAnsi="Tahoma"/>
        <w:snapToGrid/>
        <w:spacing w:val="1"/>
        <w:sz w:val="20"/>
      </w:rPr>
    </w:lvl>
  </w:abstractNum>
  <w:abstractNum w:abstractNumId="38" w15:restartNumberingAfterBreak="0">
    <w:nsid w:val="0742EF8B"/>
    <w:multiLevelType w:val="singleLevel"/>
    <w:tmpl w:val="4C3A61F2"/>
    <w:lvl w:ilvl="0">
      <w:start w:val="1"/>
      <w:numFmt w:val="lowerRoman"/>
      <w:lvlText w:val="(%1)"/>
      <w:lvlJc w:val="left"/>
      <w:pPr>
        <w:tabs>
          <w:tab w:val="num" w:pos="2232"/>
        </w:tabs>
        <w:ind w:left="2232" w:hanging="504"/>
      </w:pPr>
      <w:rPr>
        <w:rFonts w:ascii="Tahoma" w:hAnsi="Tahoma"/>
        <w:snapToGrid/>
        <w:sz w:val="22"/>
      </w:rPr>
    </w:lvl>
  </w:abstractNum>
  <w:abstractNum w:abstractNumId="39" w15:restartNumberingAfterBreak="0">
    <w:nsid w:val="0762FDB3"/>
    <w:multiLevelType w:val="singleLevel"/>
    <w:tmpl w:val="46E48276"/>
    <w:lvl w:ilvl="0">
      <w:start w:val="1"/>
      <w:numFmt w:val="lowerLetter"/>
      <w:lvlText w:val="(%1)"/>
      <w:lvlJc w:val="left"/>
      <w:pPr>
        <w:tabs>
          <w:tab w:val="num" w:pos="1728"/>
        </w:tabs>
        <w:ind w:left="1728" w:hanging="648"/>
      </w:pPr>
      <w:rPr>
        <w:rFonts w:ascii="Tahoma" w:hAnsi="Tahoma"/>
        <w:snapToGrid/>
        <w:sz w:val="20"/>
      </w:rPr>
    </w:lvl>
  </w:abstractNum>
  <w:abstractNum w:abstractNumId="40" w15:restartNumberingAfterBreak="0">
    <w:nsid w:val="076CDCA6"/>
    <w:multiLevelType w:val="singleLevel"/>
    <w:tmpl w:val="3D6A3812"/>
    <w:lvl w:ilvl="0">
      <w:start w:val="1"/>
      <w:numFmt w:val="lowerLetter"/>
      <w:lvlText w:val="(%1)"/>
      <w:lvlJc w:val="left"/>
      <w:pPr>
        <w:tabs>
          <w:tab w:val="num" w:pos="1656"/>
        </w:tabs>
        <w:ind w:left="1656" w:hanging="504"/>
      </w:pPr>
      <w:rPr>
        <w:rFonts w:ascii="Tahoma" w:hAnsi="Tahoma"/>
        <w:snapToGrid/>
        <w:sz w:val="21"/>
      </w:rPr>
    </w:lvl>
  </w:abstractNum>
  <w:abstractNum w:abstractNumId="41" w15:restartNumberingAfterBreak="0">
    <w:nsid w:val="07C46C5F"/>
    <w:multiLevelType w:val="singleLevel"/>
    <w:tmpl w:val="1322E00E"/>
    <w:lvl w:ilvl="0">
      <w:start w:val="1"/>
      <w:numFmt w:val="decimal"/>
      <w:lvlText w:val="(%1)"/>
      <w:lvlJc w:val="left"/>
      <w:pPr>
        <w:tabs>
          <w:tab w:val="num" w:pos="1152"/>
        </w:tabs>
        <w:ind w:left="1152" w:hanging="720"/>
      </w:pPr>
      <w:rPr>
        <w:rFonts w:ascii="Tahoma" w:hAnsi="Tahoma"/>
        <w:snapToGrid/>
        <w:sz w:val="21"/>
      </w:rPr>
    </w:lvl>
  </w:abstractNum>
  <w:abstractNum w:abstractNumId="42" w15:restartNumberingAfterBreak="0">
    <w:nsid w:val="4F8B4CA9"/>
    <w:multiLevelType w:val="multilevel"/>
    <w:tmpl w:val="2482EC94"/>
    <w:lvl w:ilvl="0">
      <w:start w:val="1"/>
      <w:numFmt w:val="decimal"/>
      <w:pStyle w:val="Heading1"/>
      <w:lvlText w:val="%1."/>
      <w:lvlJc w:val="left"/>
      <w:pPr>
        <w:ind w:left="567" w:hanging="567"/>
      </w:pPr>
      <w:rPr>
        <w:rFonts w:ascii="Arial Bold" w:hAnsi="Arial Bold" w:hint="default"/>
        <w:b/>
        <w:i w:val="0"/>
        <w:caps w:val="0"/>
        <w:strike w:val="0"/>
        <w:dstrike w:val="0"/>
        <w:outline w:val="0"/>
        <w:shadow w:val="0"/>
        <w:emboss w:val="0"/>
        <w:imprint w:val="0"/>
        <w:vanish w:val="0"/>
        <w:sz w:val="36"/>
        <w:vertAlign w:val="baseline"/>
      </w:rPr>
    </w:lvl>
    <w:lvl w:ilvl="1">
      <w:start w:val="1"/>
      <w:numFmt w:val="decimal"/>
      <w:pStyle w:val="Heading2"/>
      <w:lvlText w:val="%1.%2"/>
      <w:lvlJc w:val="left"/>
      <w:pPr>
        <w:ind w:left="567" w:hanging="567"/>
      </w:pPr>
      <w:rPr>
        <w:rFonts w:ascii="Arial" w:hAnsi="Arial" w:hint="default"/>
        <w:b w:val="0"/>
        <w:i w:val="0"/>
        <w:caps w:val="0"/>
        <w:strike w:val="0"/>
        <w:dstrike w:val="0"/>
        <w:outline w:val="0"/>
        <w:shadow w:val="0"/>
        <w:emboss w:val="0"/>
        <w:imprint w:val="0"/>
        <w:vanish w:val="0"/>
        <w:sz w:val="24"/>
        <w:vertAlign w:val="baseline"/>
      </w:rPr>
    </w:lvl>
    <w:lvl w:ilvl="2">
      <w:start w:val="1"/>
      <w:numFmt w:val="lowerLetter"/>
      <w:pStyle w:val="Heading3"/>
      <w:lvlText w:val="%3)"/>
      <w:lvlJc w:val="left"/>
      <w:pPr>
        <w:ind w:left="1134" w:hanging="567"/>
      </w:pPr>
      <w:rPr>
        <w:rFonts w:ascii="Arial" w:hAnsi="Arial" w:hint="default"/>
        <w:b w:val="0"/>
        <w:i w:val="0"/>
        <w:caps w:val="0"/>
        <w:strike w:val="0"/>
        <w:dstrike w:val="0"/>
        <w:outline w:val="0"/>
        <w:shadow w:val="0"/>
        <w:emboss w:val="0"/>
        <w:imprint w:val="0"/>
        <w:vanish w:val="0"/>
        <w:sz w:val="24"/>
        <w:vertAlign w:val="baseline"/>
      </w:rPr>
    </w:lvl>
    <w:lvl w:ilvl="3">
      <w:start w:val="1"/>
      <w:numFmt w:val="lowerRoman"/>
      <w:pStyle w:val="Heading4"/>
      <w:lvlText w:val="%4."/>
      <w:lvlJc w:val="right"/>
      <w:pPr>
        <w:ind w:left="2041" w:hanging="340"/>
      </w:pPr>
      <w:rPr>
        <w:rFonts w:ascii="Arial" w:hAnsi="Arial" w:hint="default"/>
        <w:b w:val="0"/>
        <w:i w:val="0"/>
        <w:caps w:val="0"/>
        <w:strike w:val="0"/>
        <w:dstrike w:val="0"/>
        <w:outline w:val="0"/>
        <w:shadow w:val="0"/>
        <w:emboss w:val="0"/>
        <w:imprint w:val="0"/>
        <w:vanish w:val="0"/>
        <w:sz w:val="24"/>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8E7545A"/>
    <w:multiLevelType w:val="hybridMultilevel"/>
    <w:tmpl w:val="97622A32"/>
    <w:lvl w:ilvl="0" w:tplc="297E0DCE">
      <w:start w:val="1"/>
      <w:numFmt w:val="bullet"/>
      <w:pStyle w:val="Norm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5AC50000"/>
    <w:multiLevelType w:val="hybridMultilevel"/>
    <w:tmpl w:val="4D3EC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168871">
    <w:abstractNumId w:val="25"/>
  </w:num>
  <w:num w:numId="2" w16cid:durableId="798229796">
    <w:abstractNumId w:val="16"/>
  </w:num>
  <w:num w:numId="3" w16cid:durableId="722945429">
    <w:abstractNumId w:val="40"/>
  </w:num>
  <w:num w:numId="4" w16cid:durableId="1633436979">
    <w:abstractNumId w:val="1"/>
  </w:num>
  <w:num w:numId="5" w16cid:durableId="927428560">
    <w:abstractNumId w:val="11"/>
  </w:num>
  <w:num w:numId="6" w16cid:durableId="47652216">
    <w:abstractNumId w:val="6"/>
  </w:num>
  <w:num w:numId="7" w16cid:durableId="1061709518">
    <w:abstractNumId w:val="37"/>
  </w:num>
  <w:num w:numId="8" w16cid:durableId="2126339354">
    <w:abstractNumId w:val="0"/>
  </w:num>
  <w:num w:numId="9" w16cid:durableId="439837752">
    <w:abstractNumId w:val="0"/>
    <w:lvlOverride w:ilvl="0">
      <w:lvl w:ilvl="0">
        <w:numFmt w:val="lowerLetter"/>
        <w:lvlText w:val="(%1)"/>
        <w:lvlJc w:val="left"/>
        <w:pPr>
          <w:tabs>
            <w:tab w:val="num" w:pos="1728"/>
          </w:tabs>
          <w:ind w:left="1728" w:hanging="504"/>
        </w:pPr>
        <w:rPr>
          <w:rFonts w:ascii="Arial Narrow" w:hAnsi="Arial Narrow"/>
          <w:snapToGrid/>
          <w:sz w:val="23"/>
        </w:rPr>
      </w:lvl>
    </w:lvlOverride>
  </w:num>
  <w:num w:numId="10" w16cid:durableId="1844128584">
    <w:abstractNumId w:val="36"/>
    <w:lvlOverride w:ilvl="0">
      <w:lvl w:ilvl="0">
        <w:numFmt w:val="bullet"/>
        <w:lvlText w:val="·"/>
        <w:lvlJc w:val="left"/>
        <w:pPr>
          <w:tabs>
            <w:tab w:val="num" w:pos="792"/>
          </w:tabs>
          <w:ind w:left="792" w:hanging="432"/>
        </w:pPr>
        <w:rPr>
          <w:rFonts w:ascii="Symbol" w:hAnsi="Symbol"/>
          <w:snapToGrid/>
          <w:spacing w:val="-1"/>
          <w:sz w:val="21"/>
        </w:rPr>
      </w:lvl>
    </w:lvlOverride>
  </w:num>
  <w:num w:numId="11" w16cid:durableId="1204635179">
    <w:abstractNumId w:val="36"/>
    <w:lvlOverride w:ilvl="0">
      <w:lvl w:ilvl="0">
        <w:numFmt w:val="bullet"/>
        <w:lvlText w:val="·"/>
        <w:lvlJc w:val="left"/>
        <w:pPr>
          <w:tabs>
            <w:tab w:val="num" w:pos="792"/>
          </w:tabs>
          <w:ind w:left="792" w:hanging="432"/>
        </w:pPr>
        <w:rPr>
          <w:rFonts w:ascii="Symbol" w:hAnsi="Symbol"/>
          <w:snapToGrid/>
          <w:spacing w:val="4"/>
          <w:sz w:val="23"/>
        </w:rPr>
      </w:lvl>
    </w:lvlOverride>
  </w:num>
  <w:num w:numId="12" w16cid:durableId="423915620">
    <w:abstractNumId w:val="36"/>
    <w:lvlOverride w:ilvl="0">
      <w:lvl w:ilvl="0">
        <w:numFmt w:val="bullet"/>
        <w:lvlText w:val="·"/>
        <w:lvlJc w:val="left"/>
        <w:pPr>
          <w:tabs>
            <w:tab w:val="num" w:pos="1224"/>
          </w:tabs>
          <w:ind w:left="1224" w:hanging="432"/>
        </w:pPr>
        <w:rPr>
          <w:rFonts w:ascii="Symbol" w:hAnsi="Symbol"/>
          <w:snapToGrid/>
          <w:sz w:val="21"/>
        </w:rPr>
      </w:lvl>
    </w:lvlOverride>
  </w:num>
  <w:num w:numId="13" w16cid:durableId="506871210">
    <w:abstractNumId w:val="36"/>
    <w:lvlOverride w:ilvl="0">
      <w:lvl w:ilvl="0">
        <w:numFmt w:val="bullet"/>
        <w:lvlText w:val="·"/>
        <w:lvlJc w:val="left"/>
        <w:pPr>
          <w:tabs>
            <w:tab w:val="num" w:pos="1224"/>
          </w:tabs>
          <w:ind w:left="1224" w:hanging="432"/>
        </w:pPr>
        <w:rPr>
          <w:rFonts w:ascii="Symbol" w:hAnsi="Symbol"/>
          <w:snapToGrid/>
          <w:spacing w:val="3"/>
          <w:sz w:val="23"/>
        </w:rPr>
      </w:lvl>
    </w:lvlOverride>
  </w:num>
  <w:num w:numId="14" w16cid:durableId="110982040">
    <w:abstractNumId w:val="3"/>
  </w:num>
  <w:num w:numId="15" w16cid:durableId="1533883761">
    <w:abstractNumId w:val="29"/>
  </w:num>
  <w:num w:numId="16" w16cid:durableId="1659188613">
    <w:abstractNumId w:val="34"/>
  </w:num>
  <w:num w:numId="17" w16cid:durableId="1738817971">
    <w:abstractNumId w:val="19"/>
  </w:num>
  <w:num w:numId="18" w16cid:durableId="473567642">
    <w:abstractNumId w:val="10"/>
  </w:num>
  <w:num w:numId="19" w16cid:durableId="1811173398">
    <w:abstractNumId w:val="24"/>
  </w:num>
  <w:num w:numId="20" w16cid:durableId="878198901">
    <w:abstractNumId w:val="12"/>
  </w:num>
  <w:num w:numId="21" w16cid:durableId="933131946">
    <w:abstractNumId w:val="21"/>
  </w:num>
  <w:num w:numId="22" w16cid:durableId="1313944098">
    <w:abstractNumId w:val="30"/>
  </w:num>
  <w:num w:numId="23" w16cid:durableId="1210646661">
    <w:abstractNumId w:val="33"/>
  </w:num>
  <w:num w:numId="24" w16cid:durableId="1887376323">
    <w:abstractNumId w:val="33"/>
    <w:lvlOverride w:ilvl="0">
      <w:lvl w:ilvl="0">
        <w:numFmt w:val="lowerLetter"/>
        <w:lvlText w:val="(%1)"/>
        <w:lvlJc w:val="left"/>
        <w:pPr>
          <w:tabs>
            <w:tab w:val="num" w:pos="1728"/>
          </w:tabs>
          <w:ind w:left="1728" w:hanging="576"/>
        </w:pPr>
        <w:rPr>
          <w:rFonts w:ascii="Tahoma" w:hAnsi="Tahoma"/>
          <w:snapToGrid/>
          <w:spacing w:val="-7"/>
          <w:sz w:val="22"/>
        </w:rPr>
      </w:lvl>
    </w:lvlOverride>
  </w:num>
  <w:num w:numId="25" w16cid:durableId="2083259609">
    <w:abstractNumId w:val="28"/>
  </w:num>
  <w:num w:numId="26" w16cid:durableId="660349521">
    <w:abstractNumId w:val="28"/>
    <w:lvlOverride w:ilvl="0">
      <w:lvl w:ilvl="0">
        <w:numFmt w:val="lowerLetter"/>
        <w:lvlText w:val="(%1)"/>
        <w:lvlJc w:val="left"/>
        <w:pPr>
          <w:tabs>
            <w:tab w:val="num" w:pos="1728"/>
          </w:tabs>
          <w:ind w:left="1728" w:hanging="576"/>
        </w:pPr>
        <w:rPr>
          <w:rFonts w:ascii="Arial Narrow" w:hAnsi="Arial Narrow"/>
          <w:snapToGrid/>
          <w:sz w:val="23"/>
        </w:rPr>
      </w:lvl>
    </w:lvlOverride>
  </w:num>
  <w:num w:numId="27" w16cid:durableId="1529101764">
    <w:abstractNumId w:val="36"/>
    <w:lvlOverride w:ilvl="0">
      <w:lvl w:ilvl="0">
        <w:numFmt w:val="bullet"/>
        <w:lvlText w:val="·"/>
        <w:lvlJc w:val="left"/>
        <w:pPr>
          <w:tabs>
            <w:tab w:val="num" w:pos="1728"/>
          </w:tabs>
          <w:ind w:left="1728" w:hanging="576"/>
        </w:pPr>
        <w:rPr>
          <w:rFonts w:ascii="Symbol" w:hAnsi="Symbol"/>
          <w:snapToGrid/>
          <w:spacing w:val="10"/>
          <w:sz w:val="23"/>
        </w:rPr>
      </w:lvl>
    </w:lvlOverride>
  </w:num>
  <w:num w:numId="28" w16cid:durableId="1895656441">
    <w:abstractNumId w:val="36"/>
    <w:lvlOverride w:ilvl="0">
      <w:lvl w:ilvl="0">
        <w:numFmt w:val="bullet"/>
        <w:lvlText w:val="·"/>
        <w:lvlJc w:val="left"/>
        <w:pPr>
          <w:tabs>
            <w:tab w:val="num" w:pos="1728"/>
          </w:tabs>
          <w:ind w:left="1728" w:hanging="576"/>
        </w:pPr>
        <w:rPr>
          <w:rFonts w:ascii="Symbol" w:hAnsi="Symbol"/>
          <w:snapToGrid/>
          <w:sz w:val="21"/>
        </w:rPr>
      </w:lvl>
    </w:lvlOverride>
  </w:num>
  <w:num w:numId="29" w16cid:durableId="1755280083">
    <w:abstractNumId w:val="41"/>
  </w:num>
  <w:num w:numId="30" w16cid:durableId="1716853641">
    <w:abstractNumId w:val="14"/>
  </w:num>
  <w:num w:numId="31" w16cid:durableId="1773475959">
    <w:abstractNumId w:val="31"/>
  </w:num>
  <w:num w:numId="32" w16cid:durableId="1681934950">
    <w:abstractNumId w:val="7"/>
  </w:num>
  <w:num w:numId="33" w16cid:durableId="1396395514">
    <w:abstractNumId w:val="7"/>
    <w:lvlOverride w:ilvl="0">
      <w:lvl w:ilvl="0">
        <w:numFmt w:val="decimal"/>
        <w:lvlText w:val="(%1)"/>
        <w:lvlJc w:val="left"/>
        <w:pPr>
          <w:tabs>
            <w:tab w:val="num" w:pos="1152"/>
          </w:tabs>
          <w:ind w:left="1152" w:hanging="720"/>
        </w:pPr>
        <w:rPr>
          <w:rFonts w:ascii="Tahoma" w:hAnsi="Tahoma"/>
          <w:snapToGrid/>
          <w:spacing w:val="2"/>
          <w:sz w:val="20"/>
        </w:rPr>
      </w:lvl>
    </w:lvlOverride>
  </w:num>
  <w:num w:numId="34" w16cid:durableId="1190340166">
    <w:abstractNumId w:val="36"/>
    <w:lvlOverride w:ilvl="0">
      <w:lvl w:ilvl="0">
        <w:numFmt w:val="bullet"/>
        <w:lvlText w:val="·"/>
        <w:lvlJc w:val="left"/>
        <w:pPr>
          <w:tabs>
            <w:tab w:val="num" w:pos="1728"/>
          </w:tabs>
          <w:ind w:left="1728" w:hanging="576"/>
        </w:pPr>
        <w:rPr>
          <w:rFonts w:ascii="Symbol" w:hAnsi="Symbol"/>
          <w:snapToGrid/>
          <w:spacing w:val="3"/>
          <w:sz w:val="20"/>
        </w:rPr>
      </w:lvl>
    </w:lvlOverride>
  </w:num>
  <w:num w:numId="35" w16cid:durableId="39525860">
    <w:abstractNumId w:val="23"/>
  </w:num>
  <w:num w:numId="36" w16cid:durableId="1424842335">
    <w:abstractNumId w:val="13"/>
  </w:num>
  <w:num w:numId="37" w16cid:durableId="398942723">
    <w:abstractNumId w:val="15"/>
  </w:num>
  <w:num w:numId="38" w16cid:durableId="529225645">
    <w:abstractNumId w:val="35"/>
  </w:num>
  <w:num w:numId="39" w16cid:durableId="354497942">
    <w:abstractNumId w:val="39"/>
  </w:num>
  <w:num w:numId="40" w16cid:durableId="1228765617">
    <w:abstractNumId w:val="17"/>
  </w:num>
  <w:num w:numId="41" w16cid:durableId="259992697">
    <w:abstractNumId w:val="17"/>
    <w:lvlOverride w:ilvl="0">
      <w:lvl w:ilvl="0">
        <w:numFmt w:val="lowerRoman"/>
        <w:lvlText w:val="(%1)"/>
        <w:lvlJc w:val="left"/>
        <w:pPr>
          <w:tabs>
            <w:tab w:val="num" w:pos="2088"/>
          </w:tabs>
          <w:ind w:left="2088" w:hanging="576"/>
        </w:pPr>
        <w:rPr>
          <w:rFonts w:ascii="Tahoma" w:hAnsi="Tahoma"/>
          <w:snapToGrid/>
          <w:spacing w:val="-2"/>
          <w:sz w:val="21"/>
        </w:rPr>
      </w:lvl>
    </w:lvlOverride>
  </w:num>
  <w:num w:numId="42" w16cid:durableId="2108576749">
    <w:abstractNumId w:val="4"/>
  </w:num>
  <w:num w:numId="43" w16cid:durableId="2026831986">
    <w:abstractNumId w:val="32"/>
  </w:num>
  <w:num w:numId="44" w16cid:durableId="2113622377">
    <w:abstractNumId w:val="38"/>
  </w:num>
  <w:num w:numId="45" w16cid:durableId="1194659677">
    <w:abstractNumId w:val="38"/>
    <w:lvlOverride w:ilvl="0">
      <w:lvl w:ilvl="0">
        <w:numFmt w:val="lowerRoman"/>
        <w:lvlText w:val="(%1)"/>
        <w:lvlJc w:val="left"/>
        <w:pPr>
          <w:tabs>
            <w:tab w:val="num" w:pos="2232"/>
          </w:tabs>
          <w:ind w:left="2232" w:hanging="504"/>
        </w:pPr>
        <w:rPr>
          <w:rFonts w:ascii="Tahoma" w:hAnsi="Tahoma"/>
          <w:snapToGrid/>
          <w:sz w:val="20"/>
        </w:rPr>
      </w:lvl>
    </w:lvlOverride>
  </w:num>
  <w:num w:numId="46" w16cid:durableId="576747821">
    <w:abstractNumId w:val="38"/>
    <w:lvlOverride w:ilvl="0">
      <w:lvl w:ilvl="0">
        <w:numFmt w:val="lowerRoman"/>
        <w:lvlText w:val="(%1)"/>
        <w:lvlJc w:val="left"/>
        <w:pPr>
          <w:tabs>
            <w:tab w:val="num" w:pos="2232"/>
          </w:tabs>
          <w:ind w:left="2232" w:hanging="504"/>
        </w:pPr>
        <w:rPr>
          <w:rFonts w:ascii="Tahoma" w:hAnsi="Tahoma"/>
          <w:snapToGrid/>
          <w:spacing w:val="-4"/>
          <w:sz w:val="22"/>
        </w:rPr>
      </w:lvl>
    </w:lvlOverride>
  </w:num>
  <w:num w:numId="47" w16cid:durableId="437456145">
    <w:abstractNumId w:val="26"/>
  </w:num>
  <w:num w:numId="48" w16cid:durableId="2032756977">
    <w:abstractNumId w:val="5"/>
  </w:num>
  <w:num w:numId="49" w16cid:durableId="1717124717">
    <w:abstractNumId w:val="9"/>
  </w:num>
  <w:num w:numId="50" w16cid:durableId="1604268627">
    <w:abstractNumId w:val="9"/>
    <w:lvlOverride w:ilvl="0">
      <w:lvl w:ilvl="0">
        <w:numFmt w:val="lowerLetter"/>
        <w:lvlText w:val="(%1)"/>
        <w:lvlJc w:val="left"/>
        <w:pPr>
          <w:tabs>
            <w:tab w:val="num" w:pos="864"/>
          </w:tabs>
          <w:ind w:left="864" w:hanging="576"/>
        </w:pPr>
        <w:rPr>
          <w:rFonts w:ascii="Arial Narrow" w:hAnsi="Arial Narrow"/>
          <w:snapToGrid/>
          <w:sz w:val="23"/>
        </w:rPr>
      </w:lvl>
    </w:lvlOverride>
  </w:num>
  <w:num w:numId="51" w16cid:durableId="547569434">
    <w:abstractNumId w:val="18"/>
  </w:num>
  <w:num w:numId="52" w16cid:durableId="815100952">
    <w:abstractNumId w:val="18"/>
    <w:lvlOverride w:ilvl="0">
      <w:lvl w:ilvl="0">
        <w:numFmt w:val="lowerLetter"/>
        <w:lvlText w:val="(%1)"/>
        <w:lvlJc w:val="left"/>
        <w:pPr>
          <w:tabs>
            <w:tab w:val="num" w:pos="1296"/>
          </w:tabs>
          <w:ind w:left="1296" w:hanging="576"/>
        </w:pPr>
        <w:rPr>
          <w:rFonts w:ascii="Tahoma" w:hAnsi="Tahoma"/>
          <w:snapToGrid/>
          <w:sz w:val="21"/>
        </w:rPr>
      </w:lvl>
    </w:lvlOverride>
  </w:num>
  <w:num w:numId="53" w16cid:durableId="1266579290">
    <w:abstractNumId w:val="20"/>
  </w:num>
  <w:num w:numId="54" w16cid:durableId="1313487841">
    <w:abstractNumId w:val="20"/>
    <w:lvlOverride w:ilvl="0">
      <w:lvl w:ilvl="0">
        <w:numFmt w:val="decimal"/>
        <w:lvlText w:val="(%1)"/>
        <w:lvlJc w:val="left"/>
        <w:pPr>
          <w:tabs>
            <w:tab w:val="num" w:pos="720"/>
          </w:tabs>
        </w:pPr>
        <w:rPr>
          <w:rFonts w:ascii="Arial Narrow" w:hAnsi="Arial Narrow"/>
          <w:b/>
          <w:snapToGrid/>
          <w:spacing w:val="5"/>
          <w:sz w:val="23"/>
        </w:rPr>
      </w:lvl>
    </w:lvlOverride>
  </w:num>
  <w:num w:numId="55" w16cid:durableId="2077587098">
    <w:abstractNumId w:val="27"/>
  </w:num>
  <w:num w:numId="56" w16cid:durableId="776485922">
    <w:abstractNumId w:val="22"/>
  </w:num>
  <w:num w:numId="57" w16cid:durableId="513766037">
    <w:abstractNumId w:val="2"/>
  </w:num>
  <w:num w:numId="58" w16cid:durableId="1203907870">
    <w:abstractNumId w:val="8"/>
  </w:num>
  <w:num w:numId="59" w16cid:durableId="1281373492">
    <w:abstractNumId w:val="8"/>
    <w:lvlOverride w:ilvl="0">
      <w:lvl w:ilvl="0">
        <w:numFmt w:val="lowerRoman"/>
        <w:lvlText w:val="(%1)"/>
        <w:lvlJc w:val="left"/>
        <w:pPr>
          <w:tabs>
            <w:tab w:val="num" w:pos="1584"/>
          </w:tabs>
          <w:ind w:left="1584" w:hanging="504"/>
        </w:pPr>
        <w:rPr>
          <w:rFonts w:ascii="Tahoma" w:hAnsi="Tahoma"/>
          <w:snapToGrid/>
          <w:sz w:val="21"/>
        </w:rPr>
      </w:lvl>
    </w:lvlOverride>
  </w:num>
  <w:num w:numId="60" w16cid:durableId="812867935">
    <w:abstractNumId w:val="42"/>
  </w:num>
  <w:num w:numId="61" w16cid:durableId="1225524884">
    <w:abstractNumId w:val="43"/>
  </w:num>
  <w:num w:numId="62" w16cid:durableId="188446909">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46A"/>
    <w:rsid w:val="00002437"/>
    <w:rsid w:val="00012CEF"/>
    <w:rsid w:val="00024A09"/>
    <w:rsid w:val="000258D9"/>
    <w:rsid w:val="000320C7"/>
    <w:rsid w:val="000562C7"/>
    <w:rsid w:val="0006287E"/>
    <w:rsid w:val="00081D69"/>
    <w:rsid w:val="0008254D"/>
    <w:rsid w:val="000C4207"/>
    <w:rsid w:val="000D72AE"/>
    <w:rsid w:val="001003BE"/>
    <w:rsid w:val="00102C59"/>
    <w:rsid w:val="00110E2D"/>
    <w:rsid w:val="00113603"/>
    <w:rsid w:val="00126B81"/>
    <w:rsid w:val="001570CC"/>
    <w:rsid w:val="001A00C0"/>
    <w:rsid w:val="001B64FA"/>
    <w:rsid w:val="001D1652"/>
    <w:rsid w:val="001E7DA9"/>
    <w:rsid w:val="001F1F50"/>
    <w:rsid w:val="001F28FD"/>
    <w:rsid w:val="001F349E"/>
    <w:rsid w:val="001F5A85"/>
    <w:rsid w:val="001F77B4"/>
    <w:rsid w:val="00205AE1"/>
    <w:rsid w:val="00232C44"/>
    <w:rsid w:val="00236E99"/>
    <w:rsid w:val="00251636"/>
    <w:rsid w:val="00257539"/>
    <w:rsid w:val="0026381C"/>
    <w:rsid w:val="002711DA"/>
    <w:rsid w:val="002A7229"/>
    <w:rsid w:val="002B1271"/>
    <w:rsid w:val="002B3888"/>
    <w:rsid w:val="002E23FB"/>
    <w:rsid w:val="002F1E79"/>
    <w:rsid w:val="002F2C7F"/>
    <w:rsid w:val="003032D1"/>
    <w:rsid w:val="003203C3"/>
    <w:rsid w:val="00345983"/>
    <w:rsid w:val="003478D9"/>
    <w:rsid w:val="00396870"/>
    <w:rsid w:val="003B4024"/>
    <w:rsid w:val="003B75B6"/>
    <w:rsid w:val="003C1F2F"/>
    <w:rsid w:val="003E0FA8"/>
    <w:rsid w:val="003E5B1C"/>
    <w:rsid w:val="003E5F52"/>
    <w:rsid w:val="003E63B6"/>
    <w:rsid w:val="00426EAB"/>
    <w:rsid w:val="00446E93"/>
    <w:rsid w:val="004672D7"/>
    <w:rsid w:val="00486049"/>
    <w:rsid w:val="004950D2"/>
    <w:rsid w:val="004A2F4B"/>
    <w:rsid w:val="004B3473"/>
    <w:rsid w:val="004C2C79"/>
    <w:rsid w:val="004D39A8"/>
    <w:rsid w:val="004D65FB"/>
    <w:rsid w:val="004E760C"/>
    <w:rsid w:val="004F6287"/>
    <w:rsid w:val="00512F9E"/>
    <w:rsid w:val="0052188E"/>
    <w:rsid w:val="0053551F"/>
    <w:rsid w:val="00552AEA"/>
    <w:rsid w:val="00553BF4"/>
    <w:rsid w:val="0056233D"/>
    <w:rsid w:val="00577FCB"/>
    <w:rsid w:val="00580DE4"/>
    <w:rsid w:val="00596E69"/>
    <w:rsid w:val="005A4079"/>
    <w:rsid w:val="005B48AB"/>
    <w:rsid w:val="005D02CB"/>
    <w:rsid w:val="005E3C7D"/>
    <w:rsid w:val="006024B6"/>
    <w:rsid w:val="006035E8"/>
    <w:rsid w:val="00613E31"/>
    <w:rsid w:val="00621BD4"/>
    <w:rsid w:val="0062311F"/>
    <w:rsid w:val="00647924"/>
    <w:rsid w:val="00663CA0"/>
    <w:rsid w:val="0067180E"/>
    <w:rsid w:val="006875CC"/>
    <w:rsid w:val="0068764A"/>
    <w:rsid w:val="006C3657"/>
    <w:rsid w:val="006C69E2"/>
    <w:rsid w:val="006C7B3C"/>
    <w:rsid w:val="006D4E13"/>
    <w:rsid w:val="006E0F08"/>
    <w:rsid w:val="00724641"/>
    <w:rsid w:val="007375F9"/>
    <w:rsid w:val="007426E7"/>
    <w:rsid w:val="00763BA9"/>
    <w:rsid w:val="00767846"/>
    <w:rsid w:val="007768D0"/>
    <w:rsid w:val="007922AB"/>
    <w:rsid w:val="00793402"/>
    <w:rsid w:val="00797106"/>
    <w:rsid w:val="00797BF8"/>
    <w:rsid w:val="007B36A0"/>
    <w:rsid w:val="007B4A16"/>
    <w:rsid w:val="007C0179"/>
    <w:rsid w:val="007D0786"/>
    <w:rsid w:val="007D60FB"/>
    <w:rsid w:val="00800543"/>
    <w:rsid w:val="0081187F"/>
    <w:rsid w:val="0081303C"/>
    <w:rsid w:val="00815844"/>
    <w:rsid w:val="00822448"/>
    <w:rsid w:val="00860009"/>
    <w:rsid w:val="0086499A"/>
    <w:rsid w:val="00866D6D"/>
    <w:rsid w:val="00897931"/>
    <w:rsid w:val="008A436B"/>
    <w:rsid w:val="008B56AA"/>
    <w:rsid w:val="008C0452"/>
    <w:rsid w:val="008C1DC4"/>
    <w:rsid w:val="008D0951"/>
    <w:rsid w:val="008E0DF8"/>
    <w:rsid w:val="00910B0F"/>
    <w:rsid w:val="00925C4F"/>
    <w:rsid w:val="00933513"/>
    <w:rsid w:val="00952533"/>
    <w:rsid w:val="00970AD0"/>
    <w:rsid w:val="0097405F"/>
    <w:rsid w:val="00976AF5"/>
    <w:rsid w:val="0098678E"/>
    <w:rsid w:val="009A187F"/>
    <w:rsid w:val="009B59DC"/>
    <w:rsid w:val="009C2964"/>
    <w:rsid w:val="009C73F7"/>
    <w:rsid w:val="009D7761"/>
    <w:rsid w:val="00A310EE"/>
    <w:rsid w:val="00A37003"/>
    <w:rsid w:val="00A61F66"/>
    <w:rsid w:val="00A6327B"/>
    <w:rsid w:val="00A95CE4"/>
    <w:rsid w:val="00AB275E"/>
    <w:rsid w:val="00AD0F32"/>
    <w:rsid w:val="00AD54E9"/>
    <w:rsid w:val="00AE146A"/>
    <w:rsid w:val="00AE1A82"/>
    <w:rsid w:val="00AF3A1B"/>
    <w:rsid w:val="00B16C3A"/>
    <w:rsid w:val="00B23698"/>
    <w:rsid w:val="00B27474"/>
    <w:rsid w:val="00B32CF3"/>
    <w:rsid w:val="00B417EB"/>
    <w:rsid w:val="00B41FA1"/>
    <w:rsid w:val="00B44CC1"/>
    <w:rsid w:val="00B54049"/>
    <w:rsid w:val="00B85D75"/>
    <w:rsid w:val="00B95EC8"/>
    <w:rsid w:val="00BE4D96"/>
    <w:rsid w:val="00BE7367"/>
    <w:rsid w:val="00C0784F"/>
    <w:rsid w:val="00C15006"/>
    <w:rsid w:val="00C158B9"/>
    <w:rsid w:val="00C3603D"/>
    <w:rsid w:val="00C62725"/>
    <w:rsid w:val="00C81B00"/>
    <w:rsid w:val="00C84033"/>
    <w:rsid w:val="00C9193D"/>
    <w:rsid w:val="00CA62B1"/>
    <w:rsid w:val="00CB2FE2"/>
    <w:rsid w:val="00CC6273"/>
    <w:rsid w:val="00CF0393"/>
    <w:rsid w:val="00CF380E"/>
    <w:rsid w:val="00D005BA"/>
    <w:rsid w:val="00D125E3"/>
    <w:rsid w:val="00D3441C"/>
    <w:rsid w:val="00D54DA7"/>
    <w:rsid w:val="00D82A37"/>
    <w:rsid w:val="00D90346"/>
    <w:rsid w:val="00D9606E"/>
    <w:rsid w:val="00DC022F"/>
    <w:rsid w:val="00E003F0"/>
    <w:rsid w:val="00E1230F"/>
    <w:rsid w:val="00E208D7"/>
    <w:rsid w:val="00E245B6"/>
    <w:rsid w:val="00E27B06"/>
    <w:rsid w:val="00E30DBF"/>
    <w:rsid w:val="00E46527"/>
    <w:rsid w:val="00E538F1"/>
    <w:rsid w:val="00E5764B"/>
    <w:rsid w:val="00E84F70"/>
    <w:rsid w:val="00E93CBD"/>
    <w:rsid w:val="00EA3EA1"/>
    <w:rsid w:val="00EB2410"/>
    <w:rsid w:val="00EB64AA"/>
    <w:rsid w:val="00EE4062"/>
    <w:rsid w:val="00F33696"/>
    <w:rsid w:val="00F610AC"/>
    <w:rsid w:val="00F67A2D"/>
    <w:rsid w:val="00F920D5"/>
    <w:rsid w:val="00FA162C"/>
    <w:rsid w:val="00FA66F1"/>
    <w:rsid w:val="00FA6969"/>
    <w:rsid w:val="00FB5F9E"/>
    <w:rsid w:val="00FD1671"/>
    <w:rsid w:val="00FD5EE3"/>
    <w:rsid w:val="00FD657D"/>
    <w:rsid w:val="00FE5F59"/>
    <w:rsid w:val="00FE7C89"/>
    <w:rsid w:val="00FF2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9CA37"/>
  <w14:defaultImageDpi w14:val="0"/>
  <w15:docId w15:val="{811BD13C-8B67-4C21-9A86-BC959F73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8764A"/>
    <w:pPr>
      <w:kinsoku w:val="0"/>
      <w:overflowPunct w:val="0"/>
      <w:spacing w:before="120"/>
      <w:ind w:left="709"/>
      <w:textAlignment w:val="baseline"/>
    </w:pPr>
    <w:rPr>
      <w:rFonts w:ascii="Arial" w:hAnsi="Arial" w:cs="Arial"/>
      <w:spacing w:val="-2"/>
      <w:sz w:val="24"/>
      <w:szCs w:val="24"/>
      <w:lang w:val="en-US"/>
    </w:rPr>
  </w:style>
  <w:style w:type="paragraph" w:styleId="Heading1">
    <w:name w:val="heading 1"/>
    <w:basedOn w:val="Normal"/>
    <w:next w:val="Normal"/>
    <w:link w:val="Heading1Char"/>
    <w:uiPriority w:val="9"/>
    <w:qFormat/>
    <w:rsid w:val="0068764A"/>
    <w:pPr>
      <w:numPr>
        <w:numId w:val="60"/>
      </w:numPr>
      <w:spacing w:before="360"/>
      <w:ind w:left="709" w:hanging="709"/>
      <w:outlineLvl w:val="0"/>
    </w:pPr>
    <w:rPr>
      <w:b/>
      <w:noProof/>
      <w:sz w:val="36"/>
      <w:szCs w:val="36"/>
    </w:rPr>
  </w:style>
  <w:style w:type="paragraph" w:styleId="Heading2">
    <w:name w:val="heading 2"/>
    <w:basedOn w:val="Normal"/>
    <w:next w:val="Normal"/>
    <w:link w:val="Heading2Char"/>
    <w:uiPriority w:val="9"/>
    <w:unhideWhenUsed/>
    <w:qFormat/>
    <w:rsid w:val="00CA62B1"/>
    <w:pPr>
      <w:numPr>
        <w:ilvl w:val="1"/>
        <w:numId w:val="60"/>
      </w:numPr>
      <w:spacing w:before="180"/>
      <w:ind w:left="709" w:hanging="709"/>
      <w:outlineLvl w:val="1"/>
    </w:pPr>
  </w:style>
  <w:style w:type="paragraph" w:styleId="Heading3">
    <w:name w:val="heading 3"/>
    <w:basedOn w:val="Normal"/>
    <w:next w:val="Normal"/>
    <w:link w:val="Heading3Char"/>
    <w:uiPriority w:val="9"/>
    <w:unhideWhenUsed/>
    <w:qFormat/>
    <w:rsid w:val="0068764A"/>
    <w:pPr>
      <w:numPr>
        <w:ilvl w:val="2"/>
        <w:numId w:val="60"/>
      </w:numPr>
      <w:ind w:hanging="425"/>
      <w:outlineLvl w:val="2"/>
    </w:pPr>
  </w:style>
  <w:style w:type="paragraph" w:styleId="Heading4">
    <w:name w:val="heading 4"/>
    <w:basedOn w:val="Normal"/>
    <w:next w:val="Normal"/>
    <w:link w:val="Heading4Char"/>
    <w:uiPriority w:val="9"/>
    <w:unhideWhenUsed/>
    <w:qFormat/>
    <w:rsid w:val="004672D7"/>
    <w:pPr>
      <w:numPr>
        <w:ilvl w:val="3"/>
        <w:numId w:val="60"/>
      </w:numPr>
      <w:tabs>
        <w:tab w:val="left" w:pos="1701"/>
      </w:tabs>
      <w:spacing w:before="60"/>
      <w:ind w:left="1702" w:hanging="284"/>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764A"/>
    <w:rPr>
      <w:rFonts w:ascii="Arial" w:hAnsi="Arial" w:cs="Arial"/>
      <w:b/>
      <w:noProof/>
      <w:spacing w:val="-2"/>
      <w:sz w:val="36"/>
      <w:szCs w:val="36"/>
      <w:lang w:val="en-US"/>
    </w:rPr>
  </w:style>
  <w:style w:type="character" w:customStyle="1" w:styleId="Heading2Char">
    <w:name w:val="Heading 2 Char"/>
    <w:link w:val="Heading2"/>
    <w:uiPriority w:val="9"/>
    <w:rsid w:val="00CA62B1"/>
    <w:rPr>
      <w:rFonts w:ascii="Arial" w:hAnsi="Arial" w:cs="Arial"/>
      <w:spacing w:val="-2"/>
      <w:sz w:val="24"/>
      <w:szCs w:val="24"/>
      <w:lang w:val="en-US"/>
    </w:rPr>
  </w:style>
  <w:style w:type="character" w:customStyle="1" w:styleId="Heading3Char">
    <w:name w:val="Heading 3 Char"/>
    <w:link w:val="Heading3"/>
    <w:uiPriority w:val="9"/>
    <w:rsid w:val="0068764A"/>
    <w:rPr>
      <w:rFonts w:ascii="Arial" w:hAnsi="Arial" w:cs="Arial"/>
      <w:spacing w:val="-2"/>
      <w:sz w:val="24"/>
      <w:szCs w:val="24"/>
      <w:lang w:val="en-US"/>
    </w:rPr>
  </w:style>
  <w:style w:type="character" w:customStyle="1" w:styleId="Heading4Char">
    <w:name w:val="Heading 4 Char"/>
    <w:link w:val="Heading4"/>
    <w:uiPriority w:val="9"/>
    <w:rsid w:val="004672D7"/>
    <w:rPr>
      <w:rFonts w:ascii="Arial" w:hAnsi="Arial" w:cs="Arial"/>
      <w:bCs/>
      <w:spacing w:val="-2"/>
      <w:sz w:val="24"/>
      <w:szCs w:val="24"/>
      <w:lang w:val="en-US"/>
    </w:rPr>
  </w:style>
  <w:style w:type="paragraph" w:styleId="Title">
    <w:name w:val="Title"/>
    <w:basedOn w:val="Heading4"/>
    <w:next w:val="Normal"/>
    <w:link w:val="TitleChar"/>
    <w:uiPriority w:val="10"/>
    <w:qFormat/>
    <w:rsid w:val="00512F9E"/>
    <w:pPr>
      <w:numPr>
        <w:ilvl w:val="0"/>
        <w:numId w:val="0"/>
      </w:numPr>
      <w:spacing w:before="360" w:after="360"/>
      <w:jc w:val="center"/>
    </w:pPr>
    <w:rPr>
      <w:b/>
      <w:sz w:val="36"/>
      <w:szCs w:val="36"/>
    </w:rPr>
  </w:style>
  <w:style w:type="character" w:customStyle="1" w:styleId="TitleChar">
    <w:name w:val="Title Char"/>
    <w:link w:val="Title"/>
    <w:uiPriority w:val="10"/>
    <w:rsid w:val="00512F9E"/>
    <w:rPr>
      <w:rFonts w:ascii="Arial" w:hAnsi="Arial" w:cs="Arial"/>
      <w:b/>
      <w:bCs/>
      <w:spacing w:val="-2"/>
      <w:sz w:val="36"/>
      <w:szCs w:val="36"/>
      <w:lang w:val="en-US"/>
    </w:rPr>
  </w:style>
  <w:style w:type="paragraph" w:customStyle="1" w:styleId="NormalLevel3">
    <w:name w:val="NormalLevel3"/>
    <w:basedOn w:val="Normal"/>
    <w:link w:val="NormalLevel3Char"/>
    <w:uiPriority w:val="99"/>
    <w:qFormat/>
    <w:rsid w:val="00E27B06"/>
    <w:pPr>
      <w:ind w:left="1134"/>
    </w:pPr>
  </w:style>
  <w:style w:type="paragraph" w:customStyle="1" w:styleId="NormalBullet">
    <w:name w:val="NormalBullet"/>
    <w:basedOn w:val="Normal"/>
    <w:uiPriority w:val="99"/>
    <w:qFormat/>
    <w:rsid w:val="00E27B06"/>
    <w:pPr>
      <w:numPr>
        <w:numId w:val="61"/>
      </w:numPr>
      <w:spacing w:before="60"/>
      <w:ind w:left="993" w:hanging="284"/>
    </w:pPr>
  </w:style>
  <w:style w:type="character" w:customStyle="1" w:styleId="NormalLevel3Char">
    <w:name w:val="NormalLevel3 Char"/>
    <w:link w:val="NormalLevel3"/>
    <w:uiPriority w:val="99"/>
    <w:rsid w:val="00E27B06"/>
    <w:rPr>
      <w:rFonts w:ascii="Arial" w:hAnsi="Arial" w:cs="Arial"/>
      <w:spacing w:val="-2"/>
      <w:sz w:val="24"/>
      <w:szCs w:val="24"/>
      <w:lang w:val="en-US"/>
    </w:rPr>
  </w:style>
  <w:style w:type="paragraph" w:customStyle="1" w:styleId="Clause1">
    <w:name w:val="Clause1"/>
    <w:basedOn w:val="Normal"/>
    <w:uiPriority w:val="99"/>
    <w:qFormat/>
    <w:rsid w:val="007D0786"/>
    <w:pPr>
      <w:keepNext/>
      <w:spacing w:before="360"/>
      <w:ind w:hanging="709"/>
    </w:pPr>
    <w:rPr>
      <w:b/>
      <w:sz w:val="36"/>
      <w:szCs w:val="36"/>
      <w:lang w:val="en-GB"/>
    </w:rPr>
  </w:style>
  <w:style w:type="paragraph" w:customStyle="1" w:styleId="Clause3">
    <w:name w:val="Clause3"/>
    <w:basedOn w:val="Normal"/>
    <w:uiPriority w:val="99"/>
    <w:qFormat/>
    <w:rsid w:val="007D0786"/>
    <w:pPr>
      <w:ind w:left="1276" w:hanging="567"/>
    </w:pPr>
    <w:rPr>
      <w:lang w:val="en-GB"/>
    </w:rPr>
  </w:style>
  <w:style w:type="paragraph" w:customStyle="1" w:styleId="Clause2">
    <w:name w:val="Clause2"/>
    <w:basedOn w:val="Normal"/>
    <w:uiPriority w:val="99"/>
    <w:qFormat/>
    <w:rsid w:val="007D0786"/>
    <w:pPr>
      <w:ind w:hanging="709"/>
    </w:pPr>
    <w:rPr>
      <w:lang w:val="en-GB"/>
    </w:rPr>
  </w:style>
  <w:style w:type="paragraph" w:customStyle="1" w:styleId="Clause4">
    <w:name w:val="Clause4"/>
    <w:basedOn w:val="Normal"/>
    <w:uiPriority w:val="99"/>
    <w:qFormat/>
    <w:rsid w:val="007922AB"/>
    <w:pPr>
      <w:spacing w:before="60"/>
      <w:ind w:left="1701" w:hanging="426"/>
    </w:pPr>
    <w:rPr>
      <w:lang w:val="en-GB"/>
    </w:rPr>
  </w:style>
  <w:style w:type="character" w:styleId="Hyperlink">
    <w:name w:val="Hyperlink"/>
    <w:uiPriority w:val="99"/>
    <w:unhideWhenUsed/>
    <w:rsid w:val="00002437"/>
    <w:rPr>
      <w:color w:val="0563C1"/>
      <w:u w:val="single"/>
    </w:rPr>
  </w:style>
  <w:style w:type="character" w:styleId="UnresolvedMention">
    <w:name w:val="Unresolved Mention"/>
    <w:uiPriority w:val="99"/>
    <w:semiHidden/>
    <w:unhideWhenUsed/>
    <w:rsid w:val="00002437"/>
    <w:rPr>
      <w:color w:val="605E5C"/>
      <w:shd w:val="clear" w:color="auto" w:fill="E1DFDD"/>
    </w:rPr>
  </w:style>
  <w:style w:type="paragraph" w:styleId="FootnoteText">
    <w:name w:val="footnote text"/>
    <w:basedOn w:val="Normal"/>
    <w:link w:val="FootnoteTextChar"/>
    <w:uiPriority w:val="99"/>
    <w:semiHidden/>
    <w:unhideWhenUsed/>
    <w:rsid w:val="00B44CC1"/>
    <w:rPr>
      <w:sz w:val="20"/>
      <w:szCs w:val="20"/>
    </w:rPr>
  </w:style>
  <w:style w:type="character" w:customStyle="1" w:styleId="FootnoteTextChar">
    <w:name w:val="Footnote Text Char"/>
    <w:link w:val="FootnoteText"/>
    <w:uiPriority w:val="99"/>
    <w:semiHidden/>
    <w:rsid w:val="00B44CC1"/>
    <w:rPr>
      <w:rFonts w:ascii="Arial" w:hAnsi="Arial" w:cs="Arial"/>
      <w:spacing w:val="-2"/>
      <w:lang w:val="en-US"/>
    </w:rPr>
  </w:style>
  <w:style w:type="character" w:styleId="FootnoteReference">
    <w:name w:val="footnote reference"/>
    <w:uiPriority w:val="99"/>
    <w:semiHidden/>
    <w:unhideWhenUsed/>
    <w:rsid w:val="00B44CC1"/>
    <w:rPr>
      <w:vertAlign w:val="superscript"/>
    </w:rPr>
  </w:style>
  <w:style w:type="character" w:styleId="FollowedHyperlink">
    <w:name w:val="FollowedHyperlink"/>
    <w:uiPriority w:val="99"/>
    <w:semiHidden/>
    <w:unhideWhenUsed/>
    <w:rsid w:val="003B4024"/>
    <w:rPr>
      <w:color w:val="954F72"/>
      <w:u w:val="single"/>
    </w:rPr>
  </w:style>
  <w:style w:type="paragraph" w:customStyle="1" w:styleId="NormalIndent">
    <w:name w:val="NormalIndent"/>
    <w:basedOn w:val="Normal"/>
    <w:qFormat/>
    <w:rsid w:val="00C9193D"/>
    <w:pPr>
      <w:kinsoku/>
      <w:overflowPunct/>
    </w:pPr>
    <w:rPr>
      <w:rFonts w:ascii="Calibri" w:eastAsia="Calibri" w:hAnsi="Calibri" w:cs="Times New Roman"/>
      <w:color w:val="000000"/>
      <w:spacing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tting-up-a-charity-model-governing-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nquiries@smallcharitysuppor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FE3A-E2C4-4BB8-A5FD-C22BFDF6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6599</Words>
  <Characters>37616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Seaton</dc:creator>
  <cp:keywords/>
  <dc:description/>
  <cp:lastModifiedBy>Brian Seaton</cp:lastModifiedBy>
  <cp:revision>4</cp:revision>
  <cp:lastPrinted>2022-10-17T15:04:00Z</cp:lastPrinted>
  <dcterms:created xsi:type="dcterms:W3CDTF">2022-10-17T15:03:00Z</dcterms:created>
  <dcterms:modified xsi:type="dcterms:W3CDTF">2022-10-17T15:54:00Z</dcterms:modified>
</cp:coreProperties>
</file>